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_rels/header4.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header3.xml.rels" ContentType="application/vnd.openxmlformats-package.relationships+xml"/>
  <Override PartName="/word/fontTable.xml" ContentType="application/vnd.openxmlformats-officedocument.wordprocessingml.fontTable+xml"/>
  <Override PartName="/word/footer4.xml" ContentType="application/vnd.openxmlformats-officedocument.wordprocessingml.footer+xml"/>
  <Override PartName="/word/header1.xml" ContentType="application/vnd.openxmlformats-officedocument.wordprocessingml.header+xml"/>
  <Override PartName="/word/media/image16.png" ContentType="image/png"/>
  <Override PartName="/word/media/image15.png" ContentType="image/png"/>
  <Override PartName="/word/media/image14.png" ContentType="image/png"/>
  <Override PartName="/word/media/image13.png" ContentType="image/png"/>
  <Override PartName="/word/media/image12.png" ContentType="image/png"/>
  <Override PartName="/word/media/image11.png" ContentType="image/png"/>
  <Override PartName="/word/media/image4.png" ContentType="image/png"/>
  <Override PartName="/word/media/image3.png" ContentType="image/png"/>
  <Override PartName="/word/media/image2.png" ContentType="image/png"/>
  <Override PartName="/word/media/image1.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9.png" ContentType="image/png"/>
  <Override PartName="/word/header4.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Berschrift1"/>
        <w:numPr>
          <w:ilvl w:val="0"/>
          <w:numId w:val="1"/>
        </w:numPr>
        <w:tabs>
          <w:tab w:val="left" w:pos="0" w:leader="none"/>
        </w:tabs>
        <w:spacing w:before="0" w:after="567"/>
        <w:ind w:left="0" w:right="0" w:hanging="0"/>
        <w:jc w:val="left"/>
        <w:rPr/>
      </w:pPr>
      <w:bookmarkStart w:id="0" w:name="__RefHeading__5708_1738894311"/>
      <w:bookmarkEnd w:id="0"/>
      <w:r>
        <w:rPr/>
        <w:fldChar w:fldCharType="begin"/>
        <w:drawing>
          <wp:anchor behindDoc="0" distT="360045" distB="720090" distL="0" distR="0" simplePos="0" locked="0" layoutInCell="1" allowOverlap="1" relativeHeight="2">
            <wp:simplePos x="0" y="0"/>
            <wp:positionH relativeFrom="column">
              <wp:posOffset>4838065</wp:posOffset>
            </wp:positionH>
            <wp:positionV relativeFrom="paragraph">
              <wp:posOffset>624840</wp:posOffset>
            </wp:positionV>
            <wp:extent cx="1530985" cy="422910"/>
            <wp:effectExtent l="0" t="0" r="0" b="0"/>
            <wp:wrapTopAndBottom/>
            <wp:docPr id="1"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5" descr=""/>
                    <pic:cNvPicPr>
                      <a:picLocks noChangeAspect="1" noChangeArrowheads="1"/>
                    </pic:cNvPicPr>
                  </pic:nvPicPr>
                  <pic:blipFill>
                    <a:blip r:embed="rId2"/>
                    <a:stretch>
                      <a:fillRect/>
                    </a:stretch>
                  </pic:blipFill>
                  <pic:spPr bwMode="auto">
                    <a:xfrm>
                      <a:off x="0" y="0"/>
                      <a:ext cx="1530985" cy="422910"/>
                    </a:xfrm>
                    <a:prstGeom prst="rect">
                      <a:avLst/>
                    </a:prstGeom>
                  </pic:spPr>
                </pic:pic>
              </a:graphicData>
            </a:graphic>
          </wp:anchor>
        </w:drawing>
        <mc:AlternateContent>
          <mc:Choice Requires="wps">
            <w:drawing>
              <wp:anchor behindDoc="0" distT="0" distB="0" distL="0" distR="0" simplePos="0" locked="0" layoutInCell="1" allowOverlap="1" relativeHeight="3">
                <wp:simplePos x="0" y="0"/>
                <wp:positionH relativeFrom="column">
                  <wp:posOffset>6350</wp:posOffset>
                </wp:positionH>
                <wp:positionV relativeFrom="paragraph">
                  <wp:posOffset>1295400</wp:posOffset>
                </wp:positionV>
                <wp:extent cx="6359525" cy="635"/>
                <wp:effectExtent l="0" t="0" r="0" b="0"/>
                <wp:wrapNone/>
                <wp:docPr id="2" name=""/>
                <a:graphic xmlns:a="http://schemas.openxmlformats.org/drawingml/2006/main">
                  <a:graphicData uri="http://schemas.microsoft.com/office/word/2010/wordprocessingShape">
                    <wps:wsp>
                      <wps:cNvSpPr/>
                      <wps:spPr>
                        <a:xfrm>
                          <a:off x="0" y="0"/>
                          <a:ext cx="6359040" cy="0"/>
                        </a:xfrm>
                        <a:prstGeom prst="line">
                          <a:avLst/>
                        </a:prstGeom>
                        <a:ln w="17640">
                          <a:solidFill>
                            <a:srgbClr val="000000"/>
                          </a:solidFill>
                          <a:round/>
                        </a:ln>
                      </wps:spPr>
                      <wps:style>
                        <a:lnRef idx="0"/>
                        <a:fillRef idx="0"/>
                        <a:effectRef idx="0"/>
                        <a:fontRef idx="minor"/>
                      </wps:style>
                      <wps:bodyPr/>
                    </wps:wsp>
                  </a:graphicData>
                </a:graphic>
              </wp:anchor>
            </w:drawing>
          </mc:Choice>
          <mc:Fallback>
            <w:pict>
              <v:line id="shape_0" from="0.5pt,102pt" to="501.15pt,102pt" stroked="t" style="position:absolute">
                <v:stroke color="black" weight="17640" joinstyle="round" endcap="flat"/>
                <v:fill o:detectmouseclick="t" on="false"/>
              </v:line>
            </w:pict>
          </mc:Fallback>
        </mc:AlternateContent>
      </w:r>
      <w:r>
        <w:instrText> TITLE </w:instrText>
      </w:r>
      <w:r>
        <w:fldChar w:fldCharType="separate"/>
      </w:r>
      <w:r>
        <w:t>TUW Informations</w:t>
      </w:r>
      <w:r>
        <w:fldChar w:fldCharType="end"/>
      </w:r>
    </w:p>
    <w:p>
      <w:pPr>
        <w:pStyle w:val="Coverpage"/>
        <w:rPr/>
      </w:pPr>
      <w:r>
        <w:rPr/>
        <w:t xml:space="preserve">Extension Key: </w:t>
      </w:r>
      <w:r>
        <w:rPr/>
        <w:fldChar w:fldCharType="begin" w:fldLock="true"/>
      </w:r>
      <w:r>
        <w:instrText> SUBJECT </w:instrText>
      </w:r>
      <w:r>
        <w:fldChar w:fldCharType="separate"/>
      </w:r>
      <w:r>
        <w:t>tuw_informations</w:t>
      </w:r>
      <w:r>
        <w:fldChar w:fldCharType="end"/>
      </w:r>
    </w:p>
    <w:p>
      <w:pPr>
        <w:pStyle w:val="Coverpage"/>
        <w:rPr/>
      </w:pPr>
      <w:r>
        <w:rPr/>
        <w:t xml:space="preserve">Language: </w:t>
      </w:r>
      <w:r>
        <w:rPr/>
        <w:fldChar w:fldCharType="begin" w:fldLock="true"/>
      </w:r>
      <w:r>
        <w:instrText> DOCPROPERTY "language (en, de, fr, nl, dk, es, ... )"</w:instrText>
      </w:r>
      <w:r>
        <w:fldChar w:fldCharType="separate"/>
      </w:r>
      <w:r>
        <w:t>en</w:t>
      </w:r>
      <w:r>
        <w:fldChar w:fldCharType="end"/>
      </w:r>
    </w:p>
    <w:p>
      <w:pPr>
        <w:pStyle w:val="Coverpage"/>
        <w:rPr/>
      </w:pPr>
      <w:r>
        <w:rPr/>
        <w:t xml:space="preserve">Version: </w:t>
      </w:r>
      <w:r>
        <w:rPr/>
        <w:t>0.7.62</w:t>
      </w:r>
    </w:p>
    <w:p>
      <w:pPr>
        <w:pStyle w:val="Coverpage"/>
        <w:rPr/>
      </w:pPr>
      <w:r>
        <w:rPr/>
        <w:t xml:space="preserve">Keywords: </w:t>
      </w:r>
      <w:r>
        <w:rPr/>
        <w:fldChar w:fldCharType="begin"/>
      </w:r>
      <w:r>
        <w:instrText> KEYWORDS </w:instrText>
      </w:r>
      <w:r>
        <w:fldChar w:fldCharType="separate"/>
      </w:r>
      <w:r>
        <w:t>TU Wien, TISS, Adressbuch, Publikationen, Projekte</w:t>
      </w:r>
      <w:r>
        <w:fldChar w:fldCharType="end"/>
      </w:r>
    </w:p>
    <w:p>
      <w:pPr>
        <w:pStyle w:val="Coverpage"/>
        <w:rPr/>
      </w:pPr>
      <w:r>
        <w:rPr/>
        <w:t>Copyright 2006-201</w:t>
      </w:r>
      <w:r>
        <w:rPr/>
        <w:t>7</w:t>
      </w:r>
      <w:r>
        <w:rPr/>
        <w:t xml:space="preserve">, </w:t>
      </w:r>
      <w:r>
        <w:rPr/>
        <w:t>Heinz A. Krebs</w:t>
      </w:r>
      <w:r>
        <w:rPr/>
        <w:t>, &lt;</w:t>
      </w:r>
      <w:hyperlink r:id="rId3">
        <w:r>
          <w:rPr>
            <w:rStyle w:val="Internetlink"/>
          </w:rPr>
          <w:t>heinz@chemit.at</w:t>
        </w:r>
      </w:hyperlink>
      <w:r>
        <w:rPr/>
        <w:t xml:space="preserve">&gt;, </w:t>
      </w:r>
      <w:r>
        <w:rPr/>
        <w:t>Krebs Inc.</w:t>
      </w:r>
    </w:p>
    <w:p>
      <w:pPr>
        <w:pStyle w:val="Coverpage"/>
        <w:rPr/>
      </w:pPr>
      <w:r>
        <w:rPr/>
      </w:r>
    </w:p>
    <w:p>
      <w:pPr>
        <w:pStyle w:val="Coverpage"/>
        <w:rPr/>
      </w:pPr>
      <w:r>
        <w:rPr/>
        <w:t>This document is published under the Open Content License</w:t>
      </w:r>
    </w:p>
    <w:p>
      <w:pPr>
        <w:pStyle w:val="Coverpage"/>
        <w:rPr/>
      </w:pPr>
      <w:r>
        <w:rPr/>
        <w:t>available from http://www.opencontent.org/opl.shtml</w:t>
      </w:r>
    </w:p>
    <w:p>
      <w:pPr>
        <w:pStyle w:val="Coverpage"/>
        <w:rPr/>
      </w:pPr>
      <w:r>
        <w:rPr/>
      </w:r>
    </w:p>
    <w:p>
      <w:pPr>
        <w:pStyle w:val="Coverpage"/>
        <w:rPr/>
      </w:pPr>
      <w:r>
        <w:rPr/>
        <w:t xml:space="preserve">The content of this document is related to TYPO3 </w:t>
      </w:r>
    </w:p>
    <w:p>
      <w:pPr>
        <w:pStyle w:val="Coverpage"/>
        <w:ind w:left="0" w:right="0" w:hanging="0"/>
        <w:rPr/>
      </w:pPr>
      <w:r>
        <w:rPr/>
        <w:t>- a GNU/GPL CMS/Framework available from www.typo3.org</w:t>
        <w:br/>
      </w:r>
    </w:p>
    <w:p>
      <w:pPr>
        <w:pStyle w:val="Inhaltsverzeichnisberschrift"/>
        <w:rPr/>
      </w:pPr>
      <w:r>
        <w:rPr/>
        <w:t>Table of Contents</w:t>
      </w:r>
    </w:p>
    <w:p>
      <w:pPr>
        <w:pStyle w:val="Inhaltsverzeichnis1"/>
        <w:tabs>
          <w:tab w:val="right" w:pos="10035" w:leader="dot"/>
        </w:tabs>
        <w:rPr/>
      </w:pPr>
      <w:r>
        <w:fldChar w:fldCharType="begin"/>
      </w:r>
      <w:r>
        <w:instrText> TOC \f \o "1-3" \h</w:instrText>
      </w:r>
      <w:r>
        <w:fldChar w:fldCharType="separate"/>
      </w:r>
      <w:hyperlink w:anchor="__RefHeading__5708_1738894311">
        <w:r>
          <w:rPr>
            <w:rStyle w:val="Internetlink"/>
          </w:rPr>
          <w:t>TUW Informations</w:t>
          <w:tab/>
          <w:t>1</w:t>
        </w:r>
      </w:hyperlink>
    </w:p>
    <w:p>
      <w:pPr>
        <w:pStyle w:val="Inhaltsverzeichnis2"/>
        <w:tabs>
          <w:tab w:val="right" w:pos="9752" w:leader="dot"/>
        </w:tabs>
        <w:rPr/>
      </w:pPr>
      <w:hyperlink w:anchor="__RefHeading__5710_1738894311">
        <w:r>
          <w:rPr>
            <w:rStyle w:val="Internetlink"/>
          </w:rPr>
          <w:t>Introduction</w:t>
          <w:tab/>
          <w:t>3</w:t>
        </w:r>
      </w:hyperlink>
    </w:p>
    <w:p>
      <w:pPr>
        <w:pStyle w:val="Inhaltsverzeichnis3"/>
        <w:tabs>
          <w:tab w:val="right" w:pos="9469" w:leader="dot"/>
        </w:tabs>
        <w:rPr/>
      </w:pPr>
      <w:hyperlink w:anchor="__RefHeading__463_413120346">
        <w:r>
          <w:rPr>
            <w:rStyle w:val="Internetlink"/>
          </w:rPr>
          <w:t>What does it do?</w:t>
          <w:tab/>
          <w:t>3</w:t>
        </w:r>
      </w:hyperlink>
    </w:p>
    <w:p>
      <w:pPr>
        <w:pStyle w:val="Inhaltsverzeichnis2"/>
        <w:tabs>
          <w:tab w:val="right" w:pos="9752" w:leader="dot"/>
        </w:tabs>
        <w:rPr/>
      </w:pPr>
      <w:hyperlink w:anchor="__RefHeading__467_413120346">
        <w:r>
          <w:rPr>
            <w:rStyle w:val="Internetlink"/>
          </w:rPr>
          <w:t>Getting started</w:t>
          <w:tab/>
          <w:t>4</w:t>
        </w:r>
      </w:hyperlink>
    </w:p>
    <w:p>
      <w:pPr>
        <w:pStyle w:val="Inhaltsverzeichnis3"/>
        <w:tabs>
          <w:tab w:val="right" w:pos="9469" w:leader="dot"/>
        </w:tabs>
        <w:rPr/>
      </w:pPr>
      <w:hyperlink w:anchor="__RefHeading__31507_818911409">
        <w:r>
          <w:rPr>
            <w:rStyle w:val="Internetlink"/>
          </w:rPr>
          <w:t>Install extension</w:t>
          <w:tab/>
          <w:t>4</w:t>
        </w:r>
      </w:hyperlink>
    </w:p>
    <w:p>
      <w:pPr>
        <w:pStyle w:val="Inhaltsverzeichnis3"/>
        <w:tabs>
          <w:tab w:val="right" w:pos="9469" w:leader="dot"/>
        </w:tabs>
        <w:rPr/>
      </w:pPr>
      <w:hyperlink w:anchor="__RefHeading__932_844671900">
        <w:r>
          <w:rPr>
            <w:rStyle w:val="Internetlink"/>
          </w:rPr>
          <w:t>Notify me about your installation</w:t>
          <w:tab/>
          <w:t>4</w:t>
        </w:r>
      </w:hyperlink>
    </w:p>
    <w:p>
      <w:pPr>
        <w:pStyle w:val="Inhaltsverzeichnis2"/>
        <w:tabs>
          <w:tab w:val="right" w:pos="9752" w:leader="dot"/>
        </w:tabs>
        <w:rPr/>
      </w:pPr>
      <w:hyperlink w:anchor="__RefHeading__6565_94905253">
        <w:r>
          <w:rPr>
            <w:rStyle w:val="Internetlink"/>
          </w:rPr>
          <w:t>Create Page Content</w:t>
          <w:tab/>
          <w:t>5</w:t>
        </w:r>
      </w:hyperlink>
    </w:p>
    <w:p>
      <w:pPr>
        <w:pStyle w:val="Inhaltsverzeichnis3"/>
        <w:tabs>
          <w:tab w:val="right" w:pos="9469" w:leader="dot"/>
        </w:tabs>
        <w:rPr/>
      </w:pPr>
      <w:hyperlink w:anchor="__RefHeading__984_1761644690">
        <w:r>
          <w:rPr>
            <w:rStyle w:val="Internetlink"/>
          </w:rPr>
          <w:t>Include the static template</w:t>
          <w:tab/>
          <w:t>5</w:t>
        </w:r>
      </w:hyperlink>
    </w:p>
    <w:p>
      <w:pPr>
        <w:pStyle w:val="Inhaltsverzeichnis3"/>
        <w:tabs>
          <w:tab w:val="right" w:pos="9469" w:leader="dot"/>
        </w:tabs>
        <w:rPr/>
      </w:pPr>
      <w:hyperlink w:anchor="__RefHeading__986_1761644690">
        <w:r>
          <w:rPr>
            <w:rStyle w:val="Internetlink"/>
          </w:rPr>
          <w:t>Available Frontend-plugins</w:t>
          <w:tab/>
          <w:t>6</w:t>
        </w:r>
      </w:hyperlink>
    </w:p>
    <w:p>
      <w:pPr>
        <w:pStyle w:val="Inhaltsverzeichnis3"/>
        <w:tabs>
          <w:tab w:val="right" w:pos="9469" w:leader="dot"/>
        </w:tabs>
        <w:rPr/>
      </w:pPr>
      <w:hyperlink w:anchor="__RefHeading__988_1761644690">
        <w:r>
          <w:rPr>
            <w:rStyle w:val="Internetlink"/>
          </w:rPr>
          <w:t>TUW Stafflist</w:t>
          <w:tab/>
          <w:t>6</w:t>
        </w:r>
      </w:hyperlink>
    </w:p>
    <w:p>
      <w:pPr>
        <w:pStyle w:val="Inhaltsverzeichnis3"/>
        <w:tabs>
          <w:tab w:val="right" w:pos="9469" w:leader="dot"/>
        </w:tabs>
        <w:rPr/>
      </w:pPr>
      <w:hyperlink w:anchor="__RefHeading__990_1761644690">
        <w:r>
          <w:rPr>
            <w:rStyle w:val="Internetlink"/>
          </w:rPr>
          <w:t>TUW Projects</w:t>
          <w:tab/>
          <w:t>8</w:t>
        </w:r>
      </w:hyperlink>
    </w:p>
    <w:p>
      <w:pPr>
        <w:pStyle w:val="Inhaltsverzeichnis3"/>
        <w:tabs>
          <w:tab w:val="right" w:pos="9469" w:leader="dot"/>
        </w:tabs>
        <w:rPr/>
      </w:pPr>
      <w:hyperlink w:anchor="__RefHeading__992_1761644690">
        <w:r>
          <w:rPr>
            <w:rStyle w:val="Internetlink"/>
          </w:rPr>
          <w:t>TUW Publicationslist</w:t>
          <w:tab/>
          <w:t>8</w:t>
        </w:r>
      </w:hyperlink>
    </w:p>
    <w:p>
      <w:pPr>
        <w:pStyle w:val="Inhaltsverzeichnis3"/>
        <w:tabs>
          <w:tab w:val="right" w:pos="9469" w:leader="dot"/>
        </w:tabs>
        <w:rPr/>
      </w:pPr>
      <w:hyperlink w:anchor="__RefHeading__3880_1162667831">
        <w:r>
          <w:rPr>
            <w:rStyle w:val="Internetlink"/>
          </w:rPr>
          <w:t>Synchronize the database regulary</w:t>
          <w:tab/>
          <w:t>9</w:t>
        </w:r>
      </w:hyperlink>
    </w:p>
    <w:p>
      <w:pPr>
        <w:pStyle w:val="Inhaltsverzeichnis3"/>
        <w:tabs>
          <w:tab w:val="right" w:pos="9469" w:leader="dot"/>
        </w:tabs>
        <w:rPr/>
      </w:pPr>
      <w:hyperlink w:anchor="__RefHeading__934_844671900">
        <w:r>
          <w:rPr>
            <w:rStyle w:val="Internetlink"/>
          </w:rPr>
          <w:t>Known problems</w:t>
          <w:tab/>
          <w:t>10</w:t>
        </w:r>
      </w:hyperlink>
    </w:p>
    <w:p>
      <w:pPr>
        <w:pStyle w:val="Inhaltsverzeichnis3"/>
        <w:tabs>
          <w:tab w:val="right" w:pos="9469" w:leader="dot"/>
        </w:tabs>
        <w:rPr/>
      </w:pPr>
      <w:hyperlink w:anchor="__RefHeading__938_844671900">
        <w:r>
          <w:rPr>
            <w:rStyle w:val="Internetlink"/>
          </w:rPr>
          <w:t>To-Do list</w:t>
          <w:tab/>
          <w:t>10</w:t>
        </w:r>
      </w:hyperlink>
    </w:p>
    <w:p>
      <w:pPr>
        <w:pStyle w:val="Inhaltsverzeichnis3"/>
        <w:tabs>
          <w:tab w:val="right" w:pos="9469" w:leader="dot"/>
        </w:tabs>
        <w:rPr/>
      </w:pPr>
      <w:hyperlink w:anchor="__RefHeading__31509_818911409">
        <w:r>
          <w:rPr>
            <w:rStyle w:val="Internetlink"/>
          </w:rPr>
          <w:t>FAQ</w:t>
          <w:tab/>
          <w:t>10</w:t>
        </w:r>
      </w:hyperlink>
      <w:r>
        <w:fldChar w:fldCharType="end"/>
      </w:r>
    </w:p>
    <w:p>
      <w:pPr>
        <w:sectPr>
          <w:headerReference w:type="default" r:id="rId4"/>
          <w:footerReference w:type="default" r:id="rId5"/>
          <w:type w:val="nextPage"/>
          <w:pgSz w:w="11906" w:h="16838"/>
          <w:pgMar w:left="1134" w:right="737" w:header="1020" w:top="1868" w:footer="278" w:bottom="731" w:gutter="0"/>
          <w:pgNumType w:fmt="decimal"/>
          <w:formProt w:val="false"/>
          <w:titlePg/>
          <w:textDirection w:val="lrTb"/>
        </w:sectPr>
        <w:pStyle w:val="Normal"/>
        <w:numPr>
          <w:ilvl w:val="3"/>
          <w:numId w:val="1"/>
        </w:numPr>
        <w:tabs>
          <w:tab w:val="left" w:pos="0" w:leader="none"/>
        </w:tabs>
        <w:ind w:left="567" w:right="0" w:hanging="0"/>
        <w:rPr/>
      </w:pPr>
      <w:r>
        <w:rPr/>
      </w:r>
    </w:p>
    <w:p>
      <w:pPr>
        <w:pStyle w:val="Berschrift2"/>
        <w:numPr>
          <w:ilvl w:val="1"/>
          <w:numId w:val="1"/>
        </w:numPr>
        <w:tabs>
          <w:tab w:val="left" w:pos="0" w:leader="none"/>
        </w:tabs>
        <w:ind w:left="0" w:right="0" w:hanging="0"/>
        <w:rPr/>
      </w:pPr>
      <w:bookmarkStart w:id="1" w:name="__RefHeading__5710_1738894311"/>
      <w:bookmarkEnd w:id="1"/>
      <w:r>
        <w:rPr/>
        <w:t>Introduction</w:t>
      </w:r>
    </w:p>
    <w:p>
      <w:pPr>
        <w:pStyle w:val="Berschrift3"/>
        <w:numPr>
          <w:ilvl w:val="2"/>
          <w:numId w:val="1"/>
        </w:numPr>
        <w:tabs>
          <w:tab w:val="left" w:pos="0" w:leader="none"/>
        </w:tabs>
        <w:ind w:left="0" w:right="0" w:hanging="0"/>
        <w:rPr>
          <w:lang w:val="en-US"/>
        </w:rPr>
      </w:pPr>
      <w:bookmarkStart w:id="2" w:name="__RefHeading__463_413120346"/>
      <w:bookmarkStart w:id="3" w:name="_Toc204507493"/>
      <w:bookmarkEnd w:id="2"/>
      <w:bookmarkEnd w:id="3"/>
      <w:r>
        <w:rPr>
          <w:lang w:val="en-US"/>
        </w:rPr>
        <w:t>What does it do?</w:t>
      </w:r>
    </w:p>
    <w:p>
      <w:pPr>
        <w:pStyle w:val="Normal"/>
        <w:numPr>
          <w:ilvl w:val="3"/>
          <w:numId w:val="1"/>
        </w:numPr>
        <w:tabs>
          <w:tab w:val="left" w:pos="0" w:leader="none"/>
        </w:tabs>
        <w:ind w:left="567" w:right="0" w:hanging="0"/>
        <w:rPr/>
      </w:pPr>
      <w:r>
        <w:rPr/>
        <w:t xml:space="preserve">The </w:t>
      </w:r>
      <w:r>
        <w:rPr>
          <w:i/>
          <w:iCs/>
        </w:rPr>
        <w:t>tuw_informations</w:t>
      </w:r>
      <w:r>
        <w:rPr/>
        <w:t xml:space="preserve"> extension supplies 4 plugins to display information copied from the TISS (TU Wien Informations-Systeme &amp; Services). To speed up the processing of the various lists all data is not requested directly from TISS, but copied from TISS to the local TYPO3-database either upon a call by the backend user or regulary via a cronjob/task.</w:t>
      </w:r>
    </w:p>
    <w:p>
      <w:pPr>
        <w:pStyle w:val="Normal"/>
        <w:numPr>
          <w:ilvl w:val="3"/>
          <w:numId w:val="1"/>
        </w:numPr>
        <w:tabs>
          <w:tab w:val="left" w:pos="0" w:leader="none"/>
        </w:tabs>
        <w:ind w:left="567" w:right="0" w:hanging="0"/>
        <w:rPr/>
      </w:pPr>
      <w:r>
        <w:rPr/>
      </w:r>
    </w:p>
    <w:p>
      <w:pPr>
        <w:pStyle w:val="Normal"/>
        <w:numPr>
          <w:ilvl w:val="3"/>
          <w:numId w:val="1"/>
        </w:numPr>
        <w:tabs>
          <w:tab w:val="left" w:pos="0" w:leader="none"/>
        </w:tabs>
        <w:ind w:left="567" w:right="0" w:hanging="0"/>
        <w:rPr/>
      </w:pPr>
      <w:r>
        <w:rPr/>
        <w:t>Currently 4 different frontend-plugins are available:</w:t>
      </w:r>
    </w:p>
    <w:p>
      <w:pPr>
        <w:pStyle w:val="Normal"/>
        <w:numPr>
          <w:ilvl w:val="0"/>
          <w:numId w:val="3"/>
        </w:numPr>
        <w:rPr/>
      </w:pPr>
      <w:r>
        <w:rPr>
          <w:b/>
          <w:bCs/>
        </w:rPr>
        <w:t>TUW Stafflist</w:t>
      </w:r>
      <w:r>
        <w:rPr/>
        <w:t xml:space="preserve"> – displays the list of employees of an organisation unit (institute) or even only for divisions. The list can be displayed as alphabetical list, or grouped by their function (according to TISS), or grouped by their scientific status (professors, diploma students, etc).</w:t>
      </w:r>
    </w:p>
    <w:p>
      <w:pPr>
        <w:pStyle w:val="Normal"/>
        <w:numPr>
          <w:ilvl w:val="0"/>
          <w:numId w:val="3"/>
        </w:numPr>
        <w:rPr/>
      </w:pPr>
      <w:r>
        <w:rPr>
          <w:b/>
          <w:bCs/>
        </w:rPr>
        <w:t>TUW Staffheader</w:t>
      </w:r>
      <w:r>
        <w:rPr/>
        <w:t xml:space="preserve"> – displays contact information for one employee including a picture.</w:t>
      </w:r>
    </w:p>
    <w:p>
      <w:pPr>
        <w:pStyle w:val="Normal"/>
        <w:numPr>
          <w:ilvl w:val="0"/>
          <w:numId w:val="3"/>
        </w:numPr>
        <w:rPr/>
      </w:pPr>
      <w:r>
        <w:rPr>
          <w:b/>
          <w:bCs/>
        </w:rPr>
        <w:t>TUW Projects</w:t>
      </w:r>
      <w:r>
        <w:rPr/>
        <w:t xml:space="preserve"> – displays all running projects of an organisation unit.</w:t>
      </w:r>
    </w:p>
    <w:p>
      <w:pPr>
        <w:pStyle w:val="Normal"/>
        <w:numPr>
          <w:ilvl w:val="0"/>
          <w:numId w:val="3"/>
        </w:numPr>
        <w:rPr/>
      </w:pPr>
      <w:r>
        <w:rPr>
          <w:b/>
          <w:bCs/>
        </w:rPr>
        <w:t>TUW Publications</w:t>
      </w:r>
      <w:r>
        <w:rPr/>
        <w:t xml:space="preserve"> – displays all publications of an organisation unit or for a single division. The list can be restricted to show only some publication types (e.g. Just papers and lectures)</w:t>
      </w:r>
    </w:p>
    <w:p>
      <w:pPr>
        <w:sectPr>
          <w:headerReference w:type="default" r:id="rId6"/>
          <w:footerReference w:type="default" r:id="rId7"/>
          <w:type w:val="nextPage"/>
          <w:pgSz w:w="11906" w:h="16838"/>
          <w:pgMar w:left="1134" w:right="737" w:header="1020" w:top="1868" w:footer="278" w:bottom="731" w:gutter="0"/>
          <w:pgNumType w:fmt="decimal"/>
          <w:formProt w:val="false"/>
          <w:textDirection w:val="lrTb"/>
        </w:sectPr>
        <w:pStyle w:val="Normal"/>
        <w:numPr>
          <w:ilvl w:val="3"/>
          <w:numId w:val="1"/>
        </w:numPr>
        <w:tabs>
          <w:tab w:val="left" w:pos="0" w:leader="none"/>
        </w:tabs>
        <w:ind w:left="567" w:right="0" w:hanging="0"/>
        <w:rPr/>
      </w:pPr>
      <w:r>
        <w:rPr/>
      </w:r>
    </w:p>
    <w:p>
      <w:pPr>
        <w:pStyle w:val="Berschrift2"/>
        <w:numPr>
          <w:ilvl w:val="1"/>
          <w:numId w:val="1"/>
        </w:numPr>
        <w:tabs>
          <w:tab w:val="left" w:pos="0" w:leader="none"/>
        </w:tabs>
        <w:ind w:left="0" w:right="0" w:hanging="0"/>
        <w:rPr>
          <w:lang w:val="en-US"/>
        </w:rPr>
      </w:pPr>
      <w:bookmarkStart w:id="4" w:name="__RefHeading__467_413120346"/>
      <w:bookmarkEnd w:id="4"/>
      <w:r>
        <w:rPr>
          <w:lang w:val="en-US"/>
        </w:rPr>
        <w:t>Getting started</w:t>
      </w:r>
    </w:p>
    <w:p>
      <w:pPr>
        <w:pStyle w:val="Berschrift3"/>
        <w:numPr>
          <w:ilvl w:val="2"/>
          <w:numId w:val="1"/>
        </w:numPr>
        <w:tabs>
          <w:tab w:val="left" w:pos="0" w:leader="none"/>
        </w:tabs>
        <w:ind w:left="0" w:right="0" w:hanging="0"/>
        <w:rPr>
          <w:lang w:val="en-US"/>
        </w:rPr>
      </w:pPr>
      <w:bookmarkStart w:id="5" w:name="__RefHeading__31507_818911409"/>
      <w:bookmarkEnd w:id="5"/>
      <w:r>
        <w:rPr>
          <w:lang w:val="en-US"/>
        </w:rPr>
        <w:t>Install extension</w:t>
      </w:r>
    </w:p>
    <w:p>
      <w:pPr>
        <w:pStyle w:val="Normal"/>
        <w:numPr>
          <w:ilvl w:val="3"/>
          <w:numId w:val="1"/>
        </w:numPr>
        <w:tabs>
          <w:tab w:val="left" w:pos="0" w:leader="none"/>
        </w:tabs>
        <w:ind w:left="567" w:right="0" w:hanging="0"/>
        <w:rPr/>
      </w:pPr>
      <w:r>
        <w:rPr/>
        <w:t xml:space="preserve">First you need to install the tuw_informations extension. Since this extension is not available via the TER (TYPO3 Extension Repository) you need to download the extension from the developer's website at </w:t>
      </w:r>
      <w:hyperlink r:id="rId8">
        <w:r>
          <w:rPr>
            <w:rStyle w:val="Internetlink"/>
          </w:rPr>
          <w:t>http://krebs.chemit.at/index.php?id=1261</w:t>
        </w:r>
      </w:hyperlink>
      <w:r>
        <w:rPr/>
        <w:t xml:space="preserve"> . After this you can upload the extension to your TYPO3 environment using the extension manager. </w:t>
      </w:r>
    </w:p>
    <w:p>
      <w:pPr>
        <w:pStyle w:val="Normal"/>
        <w:numPr>
          <w:ilvl w:val="3"/>
          <w:numId w:val="1"/>
        </w:numPr>
        <w:tabs>
          <w:tab w:val="left" w:pos="0" w:leader="none"/>
        </w:tabs>
        <w:ind w:left="567" w:right="0" w:hanging="0"/>
        <w:rPr/>
      </w:pPr>
      <w:r>
        <w:rPr/>
        <w:t>To do so, go to the extension manager and click on the icon in the upper left corner (“Upload extension .t3x/.zip”). Depending on your configuration (Version 4.7 or 6.0) you will presented a dialog box to upload the extension (4.7) or you can find an input field on the upper right corner (6.0). In any case please select the.t3x-file you have downloaded before and upload it to the TYPO3-server. If you're already using the extension and you want to upload an updated version please do not forget to tick the checkbox near “Overwrite already existing extension”.</w:t>
      </w:r>
    </w:p>
    <w:p>
      <w:pPr>
        <w:pStyle w:val="Normal"/>
        <w:numPr>
          <w:ilvl w:val="3"/>
          <w:numId w:val="1"/>
        </w:numPr>
        <w:tabs>
          <w:tab w:val="left" w:pos="0" w:leader="none"/>
        </w:tabs>
        <w:ind w:left="567" w:right="0" w:hanging="0"/>
        <w:rPr/>
      </w:pPr>
      <w:r>
        <w:rPr/>
        <w:t>After a successful upload you should find the extension in the list like below.</w:t>
      </w:r>
    </w:p>
    <w:p>
      <w:pPr>
        <w:pStyle w:val="Normal"/>
        <w:numPr>
          <w:ilvl w:val="3"/>
          <w:numId w:val="1"/>
        </w:numPr>
        <w:tabs>
          <w:tab w:val="left" w:pos="0" w:leader="none"/>
        </w:tabs>
        <w:ind w:left="567" w:right="0" w:hanging="0"/>
        <w:rPr/>
      </w:pPr>
      <w:r>
        <w:rPr/>
      </w:r>
    </w:p>
    <w:p>
      <w:pPr>
        <w:pStyle w:val="Normal"/>
        <w:numPr>
          <w:ilvl w:val="3"/>
          <w:numId w:val="1"/>
        </w:numPr>
        <w:tabs>
          <w:tab w:val="left" w:pos="0" w:leader="none"/>
        </w:tabs>
        <w:ind w:left="567" w:right="0" w:hanging="0"/>
        <w:rPr/>
      </w:pPr>
      <w:r>
        <w:drawing>
          <wp:anchor behindDoc="0" distT="0" distB="0" distL="0" distR="0" simplePos="0" locked="0" layoutInCell="1" allowOverlap="1" relativeHeight="13">
            <wp:simplePos x="0" y="0"/>
            <wp:positionH relativeFrom="column">
              <wp:align>center</wp:align>
            </wp:positionH>
            <wp:positionV relativeFrom="paragraph">
              <wp:posOffset>635</wp:posOffset>
            </wp:positionV>
            <wp:extent cx="5162550" cy="1323975"/>
            <wp:effectExtent l="0" t="0" r="0" b="0"/>
            <wp:wrapTopAndBottom/>
            <wp:docPr id="5" name="Grafi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1" descr=""/>
                    <pic:cNvPicPr>
                      <a:picLocks noChangeAspect="1" noChangeArrowheads="1"/>
                    </pic:cNvPicPr>
                  </pic:nvPicPr>
                  <pic:blipFill>
                    <a:blip r:embed="rId9"/>
                    <a:stretch>
                      <a:fillRect/>
                    </a:stretch>
                  </pic:blipFill>
                  <pic:spPr bwMode="auto">
                    <a:xfrm>
                      <a:off x="0" y="0"/>
                      <a:ext cx="5162550" cy="1323975"/>
                    </a:xfrm>
                    <a:prstGeom prst="rect">
                      <a:avLst/>
                    </a:prstGeom>
                  </pic:spPr>
                </pic:pic>
              </a:graphicData>
            </a:graphic>
          </wp:anchor>
        </w:drawing>
      </w:r>
      <w:r>
        <w:rPr/>
        <w:t xml:space="preserve"> </w:t>
      </w:r>
    </w:p>
    <w:p>
      <w:pPr>
        <w:pStyle w:val="Normal"/>
        <w:numPr>
          <w:ilvl w:val="3"/>
          <w:numId w:val="1"/>
        </w:numPr>
        <w:tabs>
          <w:tab w:val="left" w:pos="0" w:leader="none"/>
        </w:tabs>
        <w:ind w:left="567" w:right="0" w:hanging="0"/>
        <w:rPr/>
      </w:pPr>
      <w:r>
        <w:rPr/>
        <w:t xml:space="preserve">There is no need to configure the extension, you can now start using the frontend-plugins. </w:t>
      </w:r>
    </w:p>
    <w:p>
      <w:pPr>
        <w:pStyle w:val="Normal"/>
        <w:numPr>
          <w:ilvl w:val="3"/>
          <w:numId w:val="1"/>
        </w:numPr>
        <w:tabs>
          <w:tab w:val="left" w:pos="0" w:leader="none"/>
        </w:tabs>
        <w:ind w:left="567" w:right="0" w:hanging="0"/>
        <w:rPr/>
      </w:pPr>
      <w:r>
        <w:rPr/>
        <w:t xml:space="preserve">If you want to update the database regulary you need to configure a task. </w:t>
      </w:r>
      <w:r>
        <w:rPr/>
        <w:t xml:space="preserve">See the section </w:t>
      </w:r>
      <w:hyperlink w:anchor="__RefHeading__3880_1162667831">
        <w:r>
          <w:rPr>
            <w:rStyle w:val="Internetlink"/>
          </w:rPr>
          <w:t>Synchronize the database regulary</w:t>
        </w:r>
      </w:hyperlink>
      <w:r>
        <w:rPr/>
        <w:t xml:space="preserve"> how to setup that task.</w:t>
      </w:r>
    </w:p>
    <w:p>
      <w:pPr>
        <w:pStyle w:val="Berschrift3"/>
        <w:numPr>
          <w:ilvl w:val="2"/>
          <w:numId w:val="1"/>
        </w:numPr>
        <w:tabs>
          <w:tab w:val="left" w:pos="0" w:leader="none"/>
        </w:tabs>
        <w:ind w:left="0" w:right="0" w:hanging="0"/>
        <w:rPr/>
      </w:pPr>
      <w:bookmarkStart w:id="6" w:name="__RefHeading__932_844671900"/>
      <w:bookmarkEnd w:id="6"/>
      <w:r>
        <w:rPr/>
        <w:t>Notify me about your installation</w:t>
      </w:r>
    </w:p>
    <w:p>
      <w:pPr>
        <w:pStyle w:val="Normal"/>
        <w:numPr>
          <w:ilvl w:val="3"/>
          <w:numId w:val="1"/>
        </w:numPr>
        <w:tabs>
          <w:tab w:val="left" w:pos="0" w:leader="none"/>
        </w:tabs>
        <w:ind w:left="567" w:right="0" w:hanging="0"/>
        <w:rPr/>
      </w:pPr>
      <w:r>
        <w:rPr/>
        <w:t>Since the extension is not available via the TER you are not able to automatically update it when a new version is available.</w:t>
      </w:r>
    </w:p>
    <w:p>
      <w:pPr>
        <w:sectPr>
          <w:headerReference w:type="default" r:id="rId10"/>
          <w:footerReference w:type="default" r:id="rId11"/>
          <w:type w:val="nextPage"/>
          <w:pgSz w:w="11906" w:h="16838"/>
          <w:pgMar w:left="1134" w:right="737" w:header="1020" w:top="1868" w:footer="278" w:bottom="731" w:gutter="0"/>
          <w:pgNumType w:fmt="decimal"/>
          <w:formProt w:val="false"/>
          <w:textDirection w:val="lrTb"/>
        </w:sectPr>
        <w:pStyle w:val="Normal"/>
        <w:numPr>
          <w:ilvl w:val="3"/>
          <w:numId w:val="1"/>
        </w:numPr>
        <w:tabs>
          <w:tab w:val="left" w:pos="0" w:leader="none"/>
        </w:tabs>
        <w:ind w:left="567" w:right="0" w:hanging="0"/>
        <w:rPr/>
      </w:pPr>
      <w:r>
        <w:rPr/>
        <w:t>This is the reason why i would like to ask you to send me you contact email-address, so in case of a new release i can drop you a note.</w:t>
      </w:r>
    </w:p>
    <w:p>
      <w:pPr>
        <w:pStyle w:val="Berschrift2"/>
        <w:numPr>
          <w:ilvl w:val="1"/>
          <w:numId w:val="1"/>
        </w:numPr>
        <w:tabs>
          <w:tab w:val="left" w:pos="0" w:leader="none"/>
        </w:tabs>
        <w:ind w:left="0" w:right="0" w:hanging="0"/>
        <w:rPr/>
      </w:pPr>
      <w:bookmarkStart w:id="7" w:name="__RefHeading__6565_94905253"/>
      <w:bookmarkEnd w:id="7"/>
      <w:r>
        <w:rPr/>
        <w:t>Create Page Content</w:t>
      </w:r>
    </w:p>
    <w:p>
      <w:pPr>
        <w:pStyle w:val="Berschrift3"/>
        <w:numPr>
          <w:ilvl w:val="2"/>
          <w:numId w:val="1"/>
        </w:numPr>
        <w:tabs>
          <w:tab w:val="left" w:pos="0" w:leader="none"/>
        </w:tabs>
        <w:ind w:left="0" w:right="0" w:hanging="0"/>
        <w:rPr/>
      </w:pPr>
      <w:bookmarkStart w:id="8" w:name="__RefHeading__984_1761644690"/>
      <w:bookmarkEnd w:id="8"/>
      <w:r>
        <w:rPr/>
        <w:t>Include the static template</w:t>
      </w:r>
    </w:p>
    <w:p>
      <w:pPr>
        <w:pStyle w:val="Normal"/>
        <w:numPr>
          <w:ilvl w:val="3"/>
          <w:numId w:val="1"/>
        </w:numPr>
        <w:tabs>
          <w:tab w:val="left" w:pos="0" w:leader="none"/>
        </w:tabs>
        <w:ind w:left="567" w:right="0" w:hanging="0"/>
        <w:rPr/>
      </w:pPr>
      <w:r>
        <w:rPr/>
        <w:t>The extension uses predefined stylesheets for the layout of the page content. To use these formatting you need to include a static template in all pages you are using the plugins. You can do this at the root of your website or create an extension template to the pages you are using the plugins.</w:t>
      </w:r>
    </w:p>
    <w:p>
      <w:pPr>
        <w:pStyle w:val="Normal"/>
        <w:numPr>
          <w:ilvl w:val="3"/>
          <w:numId w:val="1"/>
        </w:numPr>
        <w:tabs>
          <w:tab w:val="left" w:pos="0" w:leader="none"/>
        </w:tabs>
        <w:ind w:left="567" w:right="0" w:hanging="0"/>
        <w:rPr/>
      </w:pPr>
      <w:r>
        <w:rPr/>
        <w:t>Click on the “template” menu item in the TYPO3 navigator and select the page you want to extend. Click on “create an extension template” (if none exists):</w:t>
      </w:r>
    </w:p>
    <w:p>
      <w:pPr>
        <w:pStyle w:val="Normal"/>
        <w:numPr>
          <w:ilvl w:val="3"/>
          <w:numId w:val="1"/>
        </w:numPr>
        <w:tabs>
          <w:tab w:val="left" w:pos="0" w:leader="none"/>
        </w:tabs>
        <w:ind w:left="567" w:right="0" w:hanging="0"/>
        <w:rPr/>
      </w:pPr>
      <w:r>
        <w:rPr/>
      </w:r>
    </w:p>
    <w:p>
      <w:pPr>
        <w:pStyle w:val="Normal"/>
        <w:numPr>
          <w:ilvl w:val="3"/>
          <w:numId w:val="1"/>
        </w:numPr>
        <w:tabs>
          <w:tab w:val="left" w:pos="0" w:leader="none"/>
        </w:tabs>
        <w:ind w:left="567" w:right="0" w:hanging="0"/>
        <w:rPr/>
      </w:pPr>
      <w:r>
        <w:rPr/>
        <w:drawing>
          <wp:anchor behindDoc="0" distT="0" distB="0" distL="0" distR="0" simplePos="0" locked="0" layoutInCell="1" allowOverlap="1" relativeHeight="16">
            <wp:simplePos x="0" y="0"/>
            <wp:positionH relativeFrom="column">
              <wp:align>center</wp:align>
            </wp:positionH>
            <wp:positionV relativeFrom="paragraph">
              <wp:posOffset>635</wp:posOffset>
            </wp:positionV>
            <wp:extent cx="3185795" cy="1898650"/>
            <wp:effectExtent l="0" t="0" r="0" b="0"/>
            <wp:wrapTopAndBottom/>
            <wp:docPr id="7" name="Grafik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4" descr=""/>
                    <pic:cNvPicPr>
                      <a:picLocks noChangeAspect="1" noChangeArrowheads="1"/>
                    </pic:cNvPicPr>
                  </pic:nvPicPr>
                  <pic:blipFill>
                    <a:blip r:embed="rId12"/>
                    <a:stretch>
                      <a:fillRect/>
                    </a:stretch>
                  </pic:blipFill>
                  <pic:spPr bwMode="auto">
                    <a:xfrm>
                      <a:off x="0" y="0"/>
                      <a:ext cx="3185795" cy="1898650"/>
                    </a:xfrm>
                    <a:prstGeom prst="rect">
                      <a:avLst/>
                    </a:prstGeom>
                  </pic:spPr>
                </pic:pic>
              </a:graphicData>
            </a:graphic>
          </wp:anchor>
        </w:drawing>
      </w:r>
    </w:p>
    <w:p>
      <w:pPr>
        <w:pStyle w:val="Normal"/>
        <w:numPr>
          <w:ilvl w:val="3"/>
          <w:numId w:val="1"/>
        </w:numPr>
        <w:tabs>
          <w:tab w:val="left" w:pos="0" w:leader="none"/>
        </w:tabs>
        <w:ind w:left="567" w:right="0" w:hanging="0"/>
        <w:rPr/>
      </w:pPr>
      <w:r>
        <w:rPr/>
        <w:t>On the page “Template Tools” click on the pencil near “Edit the whole template record”:</w:t>
      </w:r>
    </w:p>
    <w:p>
      <w:pPr>
        <w:pStyle w:val="Normal"/>
        <w:numPr>
          <w:ilvl w:val="3"/>
          <w:numId w:val="1"/>
        </w:numPr>
        <w:tabs>
          <w:tab w:val="left" w:pos="0" w:leader="none"/>
        </w:tabs>
        <w:ind w:left="567" w:right="0" w:hanging="0"/>
        <w:rPr/>
      </w:pPr>
      <w:r>
        <w:rPr/>
      </w:r>
    </w:p>
    <w:p>
      <w:pPr>
        <w:pStyle w:val="Normal"/>
        <w:numPr>
          <w:ilvl w:val="3"/>
          <w:numId w:val="1"/>
        </w:numPr>
        <w:tabs>
          <w:tab w:val="left" w:pos="0" w:leader="none"/>
        </w:tabs>
        <w:ind w:left="567" w:right="0" w:hanging="0"/>
        <w:rPr/>
      </w:pPr>
      <w:r>
        <w:rPr/>
        <w:drawing>
          <wp:anchor behindDoc="0" distT="0" distB="0" distL="0" distR="0" simplePos="0" locked="0" layoutInCell="1" allowOverlap="1" relativeHeight="17">
            <wp:simplePos x="0" y="0"/>
            <wp:positionH relativeFrom="column">
              <wp:align>center</wp:align>
            </wp:positionH>
            <wp:positionV relativeFrom="paragraph">
              <wp:posOffset>635</wp:posOffset>
            </wp:positionV>
            <wp:extent cx="3185795" cy="1717675"/>
            <wp:effectExtent l="0" t="0" r="0" b="0"/>
            <wp:wrapTopAndBottom/>
            <wp:docPr id="8" name="Grafik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5" descr=""/>
                    <pic:cNvPicPr>
                      <a:picLocks noChangeAspect="1" noChangeArrowheads="1"/>
                    </pic:cNvPicPr>
                  </pic:nvPicPr>
                  <pic:blipFill>
                    <a:blip r:embed="rId13"/>
                    <a:stretch>
                      <a:fillRect/>
                    </a:stretch>
                  </pic:blipFill>
                  <pic:spPr bwMode="auto">
                    <a:xfrm>
                      <a:off x="0" y="0"/>
                      <a:ext cx="3185795" cy="1717675"/>
                    </a:xfrm>
                    <a:prstGeom prst="rect">
                      <a:avLst/>
                    </a:prstGeom>
                  </pic:spPr>
                </pic:pic>
              </a:graphicData>
            </a:graphic>
          </wp:anchor>
        </w:drawing>
      </w:r>
    </w:p>
    <w:p>
      <w:pPr>
        <w:pStyle w:val="Normal"/>
        <w:numPr>
          <w:ilvl w:val="3"/>
          <w:numId w:val="1"/>
        </w:numPr>
        <w:tabs>
          <w:tab w:val="left" w:pos="0" w:leader="none"/>
        </w:tabs>
        <w:ind w:left="567" w:right="0" w:hanging="0"/>
        <w:rPr/>
      </w:pPr>
      <w:r>
        <w:rPr/>
        <w:t>Go to the tab named “Includes”. In the section “Include static (from extension)” and scroll down in the list of available items until you can find the entry “TUW Informations CSS (tuw_informations)” and click on that item.</w:t>
      </w:r>
      <w:r>
        <w:br w:type="page"/>
      </w:r>
    </w:p>
    <w:p>
      <w:pPr>
        <w:pStyle w:val="Normal"/>
        <w:numPr>
          <w:ilvl w:val="3"/>
          <w:numId w:val="1"/>
        </w:numPr>
        <w:tabs>
          <w:tab w:val="left" w:pos="0" w:leader="none"/>
        </w:tabs>
        <w:ind w:left="567" w:right="0" w:hanging="0"/>
        <w:rPr/>
      </w:pPr>
      <w:r>
        <w:rPr/>
        <w:drawing>
          <wp:anchor behindDoc="0" distT="0" distB="0" distL="0" distR="0" simplePos="0" locked="0" layoutInCell="1" allowOverlap="1" relativeHeight="18">
            <wp:simplePos x="0" y="0"/>
            <wp:positionH relativeFrom="column">
              <wp:align>center</wp:align>
            </wp:positionH>
            <wp:positionV relativeFrom="paragraph">
              <wp:posOffset>635</wp:posOffset>
            </wp:positionV>
            <wp:extent cx="3185795" cy="1939925"/>
            <wp:effectExtent l="0" t="0" r="0" b="0"/>
            <wp:wrapTopAndBottom/>
            <wp:docPr id="9" name="Grafik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6" descr=""/>
                    <pic:cNvPicPr>
                      <a:picLocks noChangeAspect="1" noChangeArrowheads="1"/>
                    </pic:cNvPicPr>
                  </pic:nvPicPr>
                  <pic:blipFill>
                    <a:blip r:embed="rId14"/>
                    <a:stretch>
                      <a:fillRect/>
                    </a:stretch>
                  </pic:blipFill>
                  <pic:spPr bwMode="auto">
                    <a:xfrm>
                      <a:off x="0" y="0"/>
                      <a:ext cx="3185795" cy="1939925"/>
                    </a:xfrm>
                    <a:prstGeom prst="rect">
                      <a:avLst/>
                    </a:prstGeom>
                  </pic:spPr>
                </pic:pic>
              </a:graphicData>
            </a:graphic>
          </wp:anchor>
        </w:drawing>
      </w:r>
    </w:p>
    <w:p>
      <w:pPr>
        <w:pStyle w:val="Normal"/>
        <w:numPr>
          <w:ilvl w:val="3"/>
          <w:numId w:val="1"/>
        </w:numPr>
        <w:tabs>
          <w:tab w:val="left" w:pos="0" w:leader="none"/>
        </w:tabs>
        <w:ind w:left="567" w:right="0" w:hanging="0"/>
        <w:rPr/>
      </w:pPr>
      <w:r>
        <w:rPr/>
        <w:t>Save the document to have now all CSS-declarations included. If you want do declare   your own CSS-statements for this plugin please see the appendix, which selectors the plugin uses.</w:t>
      </w:r>
    </w:p>
    <w:p>
      <w:pPr>
        <w:pStyle w:val="Berschrift3"/>
        <w:numPr>
          <w:ilvl w:val="2"/>
          <w:numId w:val="1"/>
        </w:numPr>
        <w:tabs>
          <w:tab w:val="left" w:pos="0" w:leader="none"/>
        </w:tabs>
        <w:ind w:left="0" w:right="0" w:hanging="0"/>
        <w:rPr/>
      </w:pPr>
      <w:bookmarkStart w:id="9" w:name="__RefHeading__986_1761644690"/>
      <w:bookmarkEnd w:id="9"/>
      <w:r>
        <w:rPr/>
        <w:t>Available Frontend-plugins</w:t>
      </w:r>
    </w:p>
    <w:p>
      <w:pPr>
        <w:pStyle w:val="Normal"/>
        <w:numPr>
          <w:ilvl w:val="3"/>
          <w:numId w:val="1"/>
        </w:numPr>
        <w:tabs>
          <w:tab w:val="left" w:pos="0" w:leader="none"/>
        </w:tabs>
        <w:ind w:left="567" w:right="0" w:hanging="0"/>
        <w:rPr/>
      </w:pPr>
      <w:r>
        <w:rPr/>
        <w:t>4 different frontend-plugins are available to display needed informations. In any case you need to create a new content element of the type “General Plugin”. On the tab Plugin you then have the possibility to select the plugin you want to use.</w:t>
      </w:r>
    </w:p>
    <w:p>
      <w:pPr>
        <w:pStyle w:val="Berschrift3"/>
        <w:numPr>
          <w:ilvl w:val="2"/>
          <w:numId w:val="1"/>
        </w:numPr>
        <w:tabs>
          <w:tab w:val="left" w:pos="0" w:leader="none"/>
        </w:tabs>
        <w:ind w:left="0" w:right="0" w:hanging="0"/>
        <w:rPr/>
      </w:pPr>
      <w:bookmarkStart w:id="10" w:name="__RefHeading__988_1761644690"/>
      <w:bookmarkEnd w:id="10"/>
      <w:r>
        <w:rPr/>
        <w:t>TUW Stafflist</w:t>
      </w:r>
    </w:p>
    <w:p>
      <w:pPr>
        <w:pStyle w:val="Normal"/>
        <w:numPr>
          <w:ilvl w:val="3"/>
          <w:numId w:val="1"/>
        </w:numPr>
        <w:tabs>
          <w:tab w:val="left" w:pos="0" w:leader="none"/>
        </w:tabs>
        <w:ind w:left="567" w:right="0" w:hanging="0"/>
        <w:rPr/>
      </w:pPr>
      <w:r>
        <w:rPr/>
        <w:t>Select the plugin from the list of available plugins:</w:t>
      </w:r>
    </w:p>
    <w:p>
      <w:pPr>
        <w:pStyle w:val="Normal"/>
        <w:numPr>
          <w:ilvl w:val="3"/>
          <w:numId w:val="1"/>
        </w:numPr>
        <w:tabs>
          <w:tab w:val="left" w:pos="0" w:leader="none"/>
        </w:tabs>
        <w:ind w:left="567" w:right="0" w:hanging="0"/>
        <w:rPr/>
      </w:pPr>
      <w:r>
        <w:rPr/>
      </w:r>
    </w:p>
    <w:p>
      <w:pPr>
        <w:pStyle w:val="Normal"/>
        <w:numPr>
          <w:ilvl w:val="3"/>
          <w:numId w:val="1"/>
        </w:numPr>
        <w:tabs>
          <w:tab w:val="left" w:pos="0" w:leader="none"/>
        </w:tabs>
        <w:ind w:left="567" w:right="0" w:hanging="0"/>
        <w:rPr/>
      </w:pPr>
      <w:r>
        <w:rPr/>
        <w:drawing>
          <wp:anchor behindDoc="0" distT="0" distB="0" distL="0" distR="0" simplePos="0" locked="0" layoutInCell="1" allowOverlap="1" relativeHeight="14">
            <wp:simplePos x="0" y="0"/>
            <wp:positionH relativeFrom="column">
              <wp:align>center</wp:align>
            </wp:positionH>
            <wp:positionV relativeFrom="paragraph">
              <wp:posOffset>635</wp:posOffset>
            </wp:positionV>
            <wp:extent cx="3838575" cy="1438275"/>
            <wp:effectExtent l="0" t="0" r="0" b="0"/>
            <wp:wrapTopAndBottom/>
            <wp:docPr id="10" name="Grafi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2" descr=""/>
                    <pic:cNvPicPr>
                      <a:picLocks noChangeAspect="1" noChangeArrowheads="1"/>
                    </pic:cNvPicPr>
                  </pic:nvPicPr>
                  <pic:blipFill>
                    <a:blip r:embed="rId15"/>
                    <a:stretch>
                      <a:fillRect/>
                    </a:stretch>
                  </pic:blipFill>
                  <pic:spPr bwMode="auto">
                    <a:xfrm>
                      <a:off x="0" y="0"/>
                      <a:ext cx="3838575" cy="1438275"/>
                    </a:xfrm>
                    <a:prstGeom prst="rect">
                      <a:avLst/>
                    </a:prstGeom>
                  </pic:spPr>
                </pic:pic>
              </a:graphicData>
            </a:graphic>
          </wp:anchor>
        </w:drawing>
      </w:r>
    </w:p>
    <w:p>
      <w:pPr>
        <w:pStyle w:val="Normal"/>
        <w:numPr>
          <w:ilvl w:val="3"/>
          <w:numId w:val="1"/>
        </w:numPr>
        <w:tabs>
          <w:tab w:val="left" w:pos="0" w:leader="none"/>
        </w:tabs>
        <w:ind w:left="567" w:right="0" w:hanging="0"/>
        <w:rPr/>
      </w:pPr>
      <w:r>
        <w:rPr/>
        <w:t>After this you will be presented the configuration options for this plugin:</w:t>
      </w:r>
    </w:p>
    <w:p>
      <w:pPr>
        <w:pStyle w:val="Normal"/>
        <w:numPr>
          <w:ilvl w:val="3"/>
          <w:numId w:val="1"/>
        </w:numPr>
        <w:tabs>
          <w:tab w:val="left" w:pos="0" w:leader="none"/>
        </w:tabs>
        <w:ind w:left="567" w:right="0" w:hanging="0"/>
        <w:rPr/>
      </w:pPr>
      <w:r>
        <w:rPr/>
        <w:t xml:space="preserve">You have </w:t>
      </w:r>
      <w:r>
        <w:drawing>
          <wp:anchor behindDoc="0" distT="0" distB="0" distL="0" distR="0" simplePos="0" locked="0" layoutInCell="1" allowOverlap="1" relativeHeight="15">
            <wp:simplePos x="0" y="0"/>
            <wp:positionH relativeFrom="column">
              <wp:posOffset>1046480</wp:posOffset>
            </wp:positionH>
            <wp:positionV relativeFrom="paragraph">
              <wp:posOffset>142875</wp:posOffset>
            </wp:positionV>
            <wp:extent cx="4205605" cy="5967095"/>
            <wp:effectExtent l="0" t="0" r="0" b="0"/>
            <wp:wrapTopAndBottom/>
            <wp:docPr id="11" name="Grafik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3" descr=""/>
                    <pic:cNvPicPr>
                      <a:picLocks noChangeAspect="1" noChangeArrowheads="1"/>
                    </pic:cNvPicPr>
                  </pic:nvPicPr>
                  <pic:blipFill>
                    <a:blip r:embed="rId16"/>
                    <a:stretch>
                      <a:fillRect/>
                    </a:stretch>
                  </pic:blipFill>
                  <pic:spPr bwMode="auto">
                    <a:xfrm>
                      <a:off x="0" y="0"/>
                      <a:ext cx="4205605" cy="5967095"/>
                    </a:xfrm>
                    <a:prstGeom prst="rect">
                      <a:avLst/>
                    </a:prstGeom>
                  </pic:spPr>
                </pic:pic>
              </a:graphicData>
            </a:graphic>
          </wp:anchor>
        </w:drawing>
      </w:r>
      <w:r>
        <w:rPr/>
        <w:t>a</w:t>
      </w:r>
      <w:r>
        <w:rPr/>
        <w:t>ccess to the following administrative settings:</w:t>
      </w:r>
    </w:p>
    <w:p>
      <w:pPr>
        <w:pStyle w:val="Normal"/>
        <w:numPr>
          <w:ilvl w:val="0"/>
          <w:numId w:val="4"/>
        </w:numPr>
        <w:rPr/>
      </w:pPr>
      <w:r>
        <w:rPr>
          <w:b/>
          <w:bCs/>
        </w:rPr>
        <w:t>Organisationseinheit</w:t>
      </w:r>
      <w:r>
        <w:rPr/>
        <w:t>: select the organisational unit for which you would like to list the employees. Right to the listbox you can see a button “Synchronize now”. If you click on this button the list of employees of the selected organisational unit will be synchronized from the TISS to the local database. Please be aware that this might take some seconds, since one XML-file for earch employee must be fetched from TISS and parsed. This function should only be used once to populate the database on the first use of an organisational unit or on “emergency updates”, since it's better to synchronize the database regulary by using a cronjob/task.</w:t>
      </w:r>
    </w:p>
    <w:p>
      <w:pPr>
        <w:pStyle w:val="Normal"/>
        <w:numPr>
          <w:ilvl w:val="0"/>
          <w:numId w:val="4"/>
        </w:numPr>
        <w:rPr/>
      </w:pPr>
      <w:r>
        <w:rPr>
          <w:b/>
          <w:bCs/>
        </w:rPr>
        <w:t>Interner Code</w:t>
      </w:r>
      <w:r>
        <w:rPr/>
        <w:t>: optional value if you are using the “interner code”-field from TISS. (Please contact the author for details, how the institute E163 is using this option).</w:t>
      </w:r>
    </w:p>
    <w:p>
      <w:pPr>
        <w:pStyle w:val="Normal"/>
        <w:numPr>
          <w:ilvl w:val="0"/>
          <w:numId w:val="4"/>
        </w:numPr>
        <w:rPr/>
      </w:pPr>
      <w:r>
        <w:rPr>
          <w:b/>
          <w:bCs/>
        </w:rPr>
        <w:t>Standardmässig folgende Liste anzeigen</w:t>
      </w:r>
      <w:r>
        <w:rPr/>
        <w:t>: select how the list of employees should be sorted by default (by family name, function or scientific status).</w:t>
      </w:r>
    </w:p>
    <w:p>
      <w:pPr>
        <w:pStyle w:val="Normal"/>
        <w:numPr>
          <w:ilvl w:val="0"/>
          <w:numId w:val="4"/>
        </w:numPr>
        <w:rPr/>
      </w:pPr>
      <w:r>
        <w:rPr>
          <w:b/>
          <w:bCs/>
        </w:rPr>
        <w:t>Seite mit Personal nach Funktion anzeigen</w:t>
      </w:r>
      <w:r>
        <w:rPr/>
        <w:t>: if you would like to show a link to sort the employees by their function (according to TISS) please tick this checkbox.</w:t>
      </w:r>
    </w:p>
    <w:p>
      <w:pPr>
        <w:pStyle w:val="Normal"/>
        <w:numPr>
          <w:ilvl w:val="0"/>
          <w:numId w:val="4"/>
        </w:numPr>
        <w:rPr/>
      </w:pPr>
      <w:r>
        <w:rPr>
          <w:b/>
          <w:bCs/>
        </w:rPr>
        <w:t>Seite mit Personal nach Nachnamen sortiert anzeigen</w:t>
      </w:r>
      <w:r>
        <w:rPr/>
        <w:t>: if you would like to show a link to sort the employees by their family name please tick this checkbox.</w:t>
      </w:r>
    </w:p>
    <w:p>
      <w:pPr>
        <w:pStyle w:val="Normal"/>
        <w:numPr>
          <w:ilvl w:val="0"/>
          <w:numId w:val="4"/>
        </w:numPr>
        <w:rPr/>
      </w:pPr>
      <w:r>
        <w:rPr>
          <w:b/>
          <w:bCs/>
        </w:rPr>
        <w:t>Seite mit Personal nach wissenschaftlichen Status anzeigen</w:t>
      </w:r>
      <w:r>
        <w:rPr/>
        <w:t>: if you would like to show a link to sort the employees by their scientific status please tick this checkbox. (Please not that this is only possible, if you are using the “Internal code”-field for employees in TISS)</w:t>
      </w:r>
    </w:p>
    <w:p>
      <w:pPr>
        <w:pStyle w:val="Normal"/>
        <w:numPr>
          <w:ilvl w:val="0"/>
          <w:numId w:val="4"/>
        </w:numPr>
        <w:rPr/>
      </w:pPr>
      <w:r>
        <w:rPr>
          <w:b/>
          <w:bCs/>
        </w:rPr>
        <w:t>Darstellungsart</w:t>
      </w:r>
      <w:r>
        <w:rPr/>
        <w:t>: select which layout you want to use for your list.</w:t>
      </w:r>
    </w:p>
    <w:p>
      <w:pPr>
        <w:pStyle w:val="Normal"/>
        <w:numPr>
          <w:ilvl w:val="0"/>
          <w:numId w:val="4"/>
        </w:numPr>
        <w:rPr/>
      </w:pPr>
      <w:r>
        <w:rPr>
          <w:b/>
          <w:bCs/>
        </w:rPr>
        <w:t>Priorisiere folgende Mitarbeiter</w:t>
      </w:r>
      <w:r>
        <w:rPr/>
        <w:t xml:space="preserve">: if you would like to put some employees on top of the list of staff, </w:t>
      </w:r>
      <w:r>
        <w:rPr/>
        <w:t>you can enter them here with their OID and the function separated by a colon, more than one employees are separated by a blank. E.g. If you would like to list employee 933593 as head of division and 856112 as office you have to enter “933593:Head of division,856112:Secretary” - Option is buggy!</w:t>
      </w:r>
    </w:p>
    <w:p>
      <w:pPr>
        <w:pStyle w:val="Normal"/>
        <w:numPr>
          <w:ilvl w:val="0"/>
          <w:numId w:val="4"/>
        </w:numPr>
        <w:rPr/>
      </w:pPr>
      <w:r>
        <w:rPr>
          <w:b/>
          <w:bCs/>
        </w:rPr>
        <w:t>Folgende Kategorien nicht anzeigen</w:t>
      </w:r>
      <w:r>
        <w:rPr/>
        <w:t>: if you would like to hide some emplyees please select here the functions groups which you would like to hide – Option is buggy</w:t>
      </w:r>
    </w:p>
    <w:p>
      <w:pPr>
        <w:pStyle w:val="Normal"/>
        <w:numPr>
          <w:ilvl w:val="3"/>
          <w:numId w:val="1"/>
        </w:numPr>
        <w:tabs>
          <w:tab w:val="left" w:pos="0" w:leader="none"/>
        </w:tabs>
        <w:ind w:left="567" w:right="0" w:hanging="0"/>
        <w:rPr/>
      </w:pPr>
      <w:r>
        <w:rPr/>
        <w:t>After you have fully configured the plugin please save your settings.</w:t>
      </w:r>
    </w:p>
    <w:p>
      <w:pPr>
        <w:pStyle w:val="Normal"/>
        <w:numPr>
          <w:ilvl w:val="3"/>
          <w:numId w:val="1"/>
        </w:numPr>
        <w:tabs>
          <w:tab w:val="left" w:pos="0" w:leader="none"/>
        </w:tabs>
        <w:ind w:left="567" w:right="0" w:hanging="0"/>
        <w:rPr/>
      </w:pPr>
      <w:r>
        <w:rPr/>
      </w:r>
    </w:p>
    <w:p>
      <w:pPr>
        <w:pStyle w:val="Berschrift3"/>
        <w:numPr>
          <w:ilvl w:val="2"/>
          <w:numId w:val="1"/>
        </w:numPr>
        <w:tabs>
          <w:tab w:val="left" w:pos="0" w:leader="none"/>
        </w:tabs>
        <w:ind w:left="0" w:right="0" w:hanging="0"/>
        <w:rPr/>
      </w:pPr>
      <w:bookmarkStart w:id="11" w:name="__RefHeading__990_1761644690"/>
      <w:bookmarkEnd w:id="11"/>
      <w:r>
        <w:rPr/>
        <w:t>TUW Projects</w:t>
      </w:r>
    </w:p>
    <w:p>
      <w:pPr>
        <w:pStyle w:val="Normal"/>
        <w:numPr>
          <w:ilvl w:val="3"/>
          <w:numId w:val="1"/>
        </w:numPr>
        <w:tabs>
          <w:tab w:val="left" w:pos="0" w:leader="none"/>
        </w:tabs>
        <w:ind w:left="567" w:right="0" w:hanging="0"/>
        <w:rPr/>
      </w:pPr>
      <w:r>
        <w:rPr/>
        <w:t>The following settings are available:</w:t>
      </w:r>
    </w:p>
    <w:p>
      <w:pPr>
        <w:pStyle w:val="Normal"/>
        <w:numPr>
          <w:ilvl w:val="3"/>
          <w:numId w:val="1"/>
        </w:numPr>
        <w:tabs>
          <w:tab w:val="left" w:pos="0" w:leader="none"/>
        </w:tabs>
        <w:ind w:left="567" w:right="0" w:hanging="0"/>
        <w:rPr/>
      </w:pPr>
      <w:r>
        <w:rPr/>
      </w:r>
    </w:p>
    <w:p>
      <w:pPr>
        <w:pStyle w:val="Normal"/>
        <w:numPr>
          <w:ilvl w:val="3"/>
          <w:numId w:val="1"/>
        </w:numPr>
        <w:tabs>
          <w:tab w:val="left" w:pos="0" w:leader="none"/>
        </w:tabs>
        <w:ind w:left="567" w:right="0" w:hanging="0"/>
        <w:rPr/>
      </w:pPr>
      <w:r>
        <w:rPr/>
        <w:drawing>
          <wp:anchor behindDoc="0" distT="0" distB="0" distL="0" distR="0" simplePos="0" locked="0" layoutInCell="1" allowOverlap="1" relativeHeight="19">
            <wp:simplePos x="0" y="0"/>
            <wp:positionH relativeFrom="column">
              <wp:align>center</wp:align>
            </wp:positionH>
            <wp:positionV relativeFrom="paragraph">
              <wp:posOffset>635</wp:posOffset>
            </wp:positionV>
            <wp:extent cx="3185795" cy="1731010"/>
            <wp:effectExtent l="0" t="0" r="0" b="0"/>
            <wp:wrapTopAndBottom/>
            <wp:docPr id="12" name="Grafik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7" descr=""/>
                    <pic:cNvPicPr>
                      <a:picLocks noChangeAspect="1" noChangeArrowheads="1"/>
                    </pic:cNvPicPr>
                  </pic:nvPicPr>
                  <pic:blipFill>
                    <a:blip r:embed="rId17"/>
                    <a:stretch>
                      <a:fillRect/>
                    </a:stretch>
                  </pic:blipFill>
                  <pic:spPr bwMode="auto">
                    <a:xfrm>
                      <a:off x="0" y="0"/>
                      <a:ext cx="3185795" cy="1731010"/>
                    </a:xfrm>
                    <a:prstGeom prst="rect">
                      <a:avLst/>
                    </a:prstGeom>
                  </pic:spPr>
                </pic:pic>
              </a:graphicData>
            </a:graphic>
          </wp:anchor>
        </w:drawing>
      </w:r>
    </w:p>
    <w:p>
      <w:pPr>
        <w:pStyle w:val="Normal"/>
        <w:numPr>
          <w:ilvl w:val="3"/>
          <w:numId w:val="1"/>
        </w:numPr>
        <w:tabs>
          <w:tab w:val="left" w:pos="0" w:leader="none"/>
        </w:tabs>
        <w:ind w:left="567" w:right="0" w:hanging="0"/>
        <w:rPr/>
      </w:pPr>
      <w:r>
        <w:rPr/>
        <w:t>In the listbox “Organisationseinheit” you can select the organisational unit for which you would like to display the currently running projects. To update the database click on the “Synchronize now”-button on the right to the listbox.</w:t>
      </w:r>
    </w:p>
    <w:p>
      <w:pPr>
        <w:pStyle w:val="Berschrift3"/>
        <w:numPr>
          <w:ilvl w:val="2"/>
          <w:numId w:val="1"/>
        </w:numPr>
        <w:tabs>
          <w:tab w:val="left" w:pos="0" w:leader="none"/>
        </w:tabs>
        <w:ind w:left="0" w:right="0" w:hanging="0"/>
        <w:rPr/>
      </w:pPr>
      <w:bookmarkStart w:id="12" w:name="__RefHeading__992_1761644690"/>
      <w:bookmarkEnd w:id="12"/>
      <w:r>
        <w:rPr/>
        <w:t>TUW Publicationslist</w:t>
      </w:r>
    </w:p>
    <w:p>
      <w:pPr>
        <w:pStyle w:val="Normal"/>
        <w:numPr>
          <w:ilvl w:val="3"/>
          <w:numId w:val="1"/>
        </w:numPr>
        <w:tabs>
          <w:tab w:val="left" w:pos="0" w:leader="none"/>
        </w:tabs>
        <w:ind w:left="567" w:right="0" w:hanging="0"/>
        <w:rPr/>
      </w:pPr>
      <w:r>
        <w:rPr/>
        <w:t>This frontend-plugin can be configured by the following parameters:</w:t>
      </w:r>
    </w:p>
    <w:p>
      <w:pPr>
        <w:pStyle w:val="Normal"/>
        <w:numPr>
          <w:ilvl w:val="0"/>
          <w:numId w:val="4"/>
        </w:numPr>
        <w:rPr/>
      </w:pPr>
      <w:r>
        <w:drawing>
          <wp:anchor behindDoc="0" distT="0" distB="0" distL="0" distR="0" simplePos="0" locked="0" layoutInCell="1" allowOverlap="1" relativeHeight="20">
            <wp:simplePos x="0" y="0"/>
            <wp:positionH relativeFrom="column">
              <wp:align>center</wp:align>
            </wp:positionH>
            <wp:positionV relativeFrom="paragraph">
              <wp:posOffset>635</wp:posOffset>
            </wp:positionV>
            <wp:extent cx="3185795" cy="3178175"/>
            <wp:effectExtent l="0" t="0" r="0" b="0"/>
            <wp:wrapTopAndBottom/>
            <wp:docPr id="13" name="Grafik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8" descr=""/>
                    <pic:cNvPicPr>
                      <a:picLocks noChangeAspect="1" noChangeArrowheads="1"/>
                    </pic:cNvPicPr>
                  </pic:nvPicPr>
                  <pic:blipFill>
                    <a:blip r:embed="rId18"/>
                    <a:stretch>
                      <a:fillRect/>
                    </a:stretch>
                  </pic:blipFill>
                  <pic:spPr bwMode="auto">
                    <a:xfrm>
                      <a:off x="0" y="0"/>
                      <a:ext cx="3185795" cy="3178175"/>
                    </a:xfrm>
                    <a:prstGeom prst="rect">
                      <a:avLst/>
                    </a:prstGeom>
                  </pic:spPr>
                </pic:pic>
              </a:graphicData>
            </a:graphic>
          </wp:anchor>
        </w:drawing>
      </w:r>
      <w:r>
        <w:rPr>
          <w:b/>
          <w:bCs/>
          <w:lang w:val="en-US"/>
        </w:rPr>
        <w:t>Organisationseinheit</w:t>
      </w:r>
      <w:r>
        <w:rPr>
          <w:lang w:val="en-US"/>
        </w:rPr>
        <w:t xml:space="preserve"> – the organisational unit you would like to display publications for. Upon the first use of this plugin (for a given unit) you need to synchronize the database with the information from the publication database. To do so please click on the “Synchronize now” button on the right hand to the listbox.</w:t>
        <w:br/>
        <w:t>This step has to be performed as well if you do not setup a regular task to synchronize the local database.</w:t>
      </w:r>
    </w:p>
    <w:p>
      <w:pPr>
        <w:pStyle w:val="Normal"/>
        <w:numPr>
          <w:ilvl w:val="0"/>
          <w:numId w:val="4"/>
        </w:numPr>
        <w:rPr/>
      </w:pPr>
      <w:r>
        <w:rPr>
          <w:b/>
          <w:bCs/>
          <w:lang w:val="en-US"/>
        </w:rPr>
        <w:t>Abteilung</w:t>
      </w:r>
      <w:r>
        <w:rPr>
          <w:lang w:val="en-US"/>
        </w:rPr>
        <w:t xml:space="preserve"> – the division of the organisational unit (if available)</w:t>
      </w:r>
    </w:p>
    <w:p>
      <w:pPr>
        <w:pStyle w:val="Normal"/>
        <w:numPr>
          <w:ilvl w:val="0"/>
          <w:numId w:val="4"/>
        </w:numPr>
        <w:rPr/>
      </w:pPr>
      <w:r>
        <w:rPr>
          <w:b/>
          <w:bCs/>
          <w:lang w:val="en-US"/>
        </w:rPr>
        <w:t>Publikationen anzeigen seit</w:t>
      </w:r>
      <w:r>
        <w:rPr>
          <w:lang w:val="en-US"/>
        </w:rPr>
        <w:t xml:space="preserve"> – if you want to show only the latest publications please select here the year of the oldest publication to show.</w:t>
      </w:r>
    </w:p>
    <w:p>
      <w:pPr>
        <w:pStyle w:val="Normal"/>
        <w:numPr>
          <w:ilvl w:val="0"/>
          <w:numId w:val="4"/>
        </w:numPr>
        <w:rPr/>
      </w:pPr>
      <w:r>
        <w:rPr>
          <w:b/>
          <w:bCs/>
          <w:lang w:val="en-US"/>
        </w:rPr>
        <w:t>Publikationstyp</w:t>
      </w:r>
      <w:r>
        <w:rPr>
          <w:lang w:val="en-US"/>
        </w:rPr>
        <w:t xml:space="preserve"> – you need to select at least one publication type which should be shown on the webpage.</w:t>
      </w:r>
    </w:p>
    <w:p>
      <w:pPr>
        <w:pStyle w:val="Normal"/>
        <w:numPr>
          <w:ilvl w:val="0"/>
          <w:numId w:val="4"/>
        </w:numPr>
        <w:rPr/>
      </w:pPr>
      <w:r>
        <w:rPr>
          <w:b/>
          <w:bCs/>
          <w:lang w:val="en-US"/>
        </w:rPr>
        <w:t>Layout</w:t>
      </w:r>
      <w:r>
        <w:rPr>
          <w:lang w:val="en-US"/>
        </w:rPr>
        <w:t xml:space="preserve"> – please select the layout of the plugin you would like to use for displaying your data</w:t>
      </w:r>
    </w:p>
    <w:p>
      <w:pPr>
        <w:pStyle w:val="Normal"/>
        <w:numPr>
          <w:ilvl w:val="0"/>
          <w:numId w:val="4"/>
        </w:numPr>
        <w:rPr/>
      </w:pPr>
      <w:r>
        <w:rPr>
          <w:b/>
          <w:bCs/>
          <w:lang w:val="en-US"/>
        </w:rPr>
        <w:t>“</w:t>
      </w:r>
      <w:r>
        <w:rPr>
          <w:b/>
          <w:bCs/>
          <w:lang w:val="en-US"/>
        </w:rPr>
        <w:t>Zusätzliche Informationen” ausblenden</w:t>
      </w:r>
      <w:r>
        <w:rPr>
          <w:lang w:val="en-US"/>
        </w:rPr>
        <w:t xml:space="preserve"> – sometimes citates have a link to the publication database with further information for this publication. If you would like to hide this link please tick this checkbox</w:t>
      </w:r>
    </w:p>
    <w:p>
      <w:pPr>
        <w:pStyle w:val="Normal"/>
        <w:numPr>
          <w:ilvl w:val="0"/>
          <w:numId w:val="4"/>
        </w:numPr>
        <w:rPr/>
      </w:pPr>
      <w:r>
        <w:rPr>
          <w:b/>
          <w:bCs/>
          <w:lang w:val="en-US"/>
        </w:rPr>
        <w:t>Links in Referenzen entfernen</w:t>
      </w:r>
      <w:r>
        <w:rPr>
          <w:lang w:val="en-US"/>
        </w:rPr>
        <w:t xml:space="preserve"> – sometimes a citate includes some links to external resources (doi, ..). If you would like to hide these links please tick the checkbox.</w:t>
      </w:r>
    </w:p>
    <w:p>
      <w:pPr>
        <w:pStyle w:val="Berschrift3"/>
        <w:numPr>
          <w:ilvl w:val="2"/>
          <w:numId w:val="1"/>
        </w:numPr>
        <w:tabs>
          <w:tab w:val="left" w:pos="0" w:leader="none"/>
        </w:tabs>
        <w:ind w:left="0" w:right="0" w:hanging="0"/>
        <w:rPr/>
      </w:pPr>
      <w:bookmarkStart w:id="13" w:name="__RefHeading__3880_1162667831"/>
      <w:bookmarkEnd w:id="13"/>
      <w:r>
        <w:rPr/>
        <w:t>Synchronize the database regulary</w:t>
      </w:r>
    </w:p>
    <w:p>
      <w:pPr>
        <w:pStyle w:val="Normal"/>
        <w:numPr>
          <w:ilvl w:val="3"/>
          <w:numId w:val="1"/>
        </w:numPr>
        <w:tabs>
          <w:tab w:val="left" w:pos="0" w:leader="none"/>
        </w:tabs>
        <w:ind w:left="567" w:right="0" w:hanging="0"/>
        <w:rPr>
          <w:lang w:val="en-US"/>
        </w:rPr>
      </w:pPr>
      <w:bookmarkStart w:id="14" w:name="__RefHeading__3882_1162667831"/>
      <w:bookmarkEnd w:id="14"/>
      <w:r>
        <w:rPr>
          <w:lang w:val="en-US"/>
        </w:rPr>
        <w:t>If you want to keep the local database updated you need to run a sheduled task. TYPO3 has the possibility to run reoccuring task.</w:t>
      </w:r>
    </w:p>
    <w:p>
      <w:pPr>
        <w:pStyle w:val="Normal"/>
        <w:numPr>
          <w:ilvl w:val="3"/>
          <w:numId w:val="1"/>
        </w:numPr>
        <w:tabs>
          <w:tab w:val="left" w:pos="0" w:leader="none"/>
        </w:tabs>
        <w:ind w:left="567" w:right="0" w:hanging="0"/>
        <w:rPr>
          <w:lang w:val="en-US"/>
        </w:rPr>
      </w:pPr>
      <w:bookmarkStart w:id="15" w:name="__RefHeading__3884_1162667831"/>
      <w:bookmarkEnd w:id="15"/>
      <w:r>
        <w:rPr>
          <w:lang w:val="en-US"/>
        </w:rPr>
        <w:t>Select the Scheduler from the Admin Tools in the TYPO3-Navigation and list the scheduled tasks.</w:t>
      </w:r>
    </w:p>
    <w:p>
      <w:pPr>
        <w:pStyle w:val="Normal"/>
        <w:numPr>
          <w:ilvl w:val="3"/>
          <w:numId w:val="1"/>
        </w:numPr>
        <w:tabs>
          <w:tab w:val="left" w:pos="0" w:leader="none"/>
        </w:tabs>
        <w:ind w:left="567" w:right="0" w:hanging="0"/>
        <w:rPr>
          <w:lang w:val="en-US"/>
        </w:rPr>
      </w:pPr>
      <w:r>
        <w:rPr>
          <w:lang w:val="en-US"/>
        </w:rPr>
      </w:r>
    </w:p>
    <w:p>
      <w:pPr>
        <w:pStyle w:val="Normal"/>
        <w:numPr>
          <w:ilvl w:val="2"/>
          <w:numId w:val="1"/>
        </w:numPr>
        <w:tabs>
          <w:tab w:val="left" w:pos="0" w:leader="none"/>
        </w:tabs>
        <w:ind w:left="567" w:right="0" w:hanging="0"/>
        <w:outlineLvl w:val="2"/>
        <w:rPr>
          <w:lang w:val="en-US"/>
        </w:rPr>
      </w:pPr>
      <w:r>
        <w:rPr>
          <w:lang w:val="en-US"/>
        </w:rPr>
        <w:drawing>
          <wp:anchor behindDoc="0" distT="0" distB="0" distL="0" distR="0" simplePos="0" locked="0" layoutInCell="1" allowOverlap="1" relativeHeight="21">
            <wp:simplePos x="0" y="0"/>
            <wp:positionH relativeFrom="column">
              <wp:align>center</wp:align>
            </wp:positionH>
            <wp:positionV relativeFrom="paragraph">
              <wp:posOffset>635</wp:posOffset>
            </wp:positionV>
            <wp:extent cx="3185795" cy="1205230"/>
            <wp:effectExtent l="0" t="0" r="0" b="0"/>
            <wp:wrapTopAndBottom/>
            <wp:docPr id="14" name="Grafik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9" descr=""/>
                    <pic:cNvPicPr>
                      <a:picLocks noChangeAspect="1" noChangeArrowheads="1"/>
                    </pic:cNvPicPr>
                  </pic:nvPicPr>
                  <pic:blipFill>
                    <a:blip r:embed="rId19"/>
                    <a:stretch>
                      <a:fillRect/>
                    </a:stretch>
                  </pic:blipFill>
                  <pic:spPr bwMode="auto">
                    <a:xfrm>
                      <a:off x="0" y="0"/>
                      <a:ext cx="3185795" cy="1205230"/>
                    </a:xfrm>
                    <a:prstGeom prst="rect">
                      <a:avLst/>
                    </a:prstGeom>
                  </pic:spPr>
                </pic:pic>
              </a:graphicData>
            </a:graphic>
          </wp:anchor>
        </w:drawing>
      </w:r>
    </w:p>
    <w:p>
      <w:pPr>
        <w:pStyle w:val="Normal"/>
        <w:numPr>
          <w:ilvl w:val="3"/>
          <w:numId w:val="1"/>
        </w:numPr>
        <w:tabs>
          <w:tab w:val="left" w:pos="0" w:leader="none"/>
        </w:tabs>
        <w:ind w:left="567" w:right="0" w:hanging="0"/>
        <w:rPr>
          <w:lang w:val="en-US"/>
        </w:rPr>
      </w:pPr>
      <w:bookmarkStart w:id="16" w:name="__RefHeading__3886_1162667831"/>
      <w:bookmarkEnd w:id="16"/>
      <w:r>
        <w:rPr>
          <w:lang w:val="en-US"/>
        </w:rPr>
        <w:t>Click on the Plus-Icon in the left upper corner to add a new task.</w:t>
      </w:r>
    </w:p>
    <w:p>
      <w:pPr>
        <w:pStyle w:val="Normal"/>
        <w:numPr>
          <w:ilvl w:val="2"/>
          <w:numId w:val="1"/>
        </w:numPr>
        <w:tabs>
          <w:tab w:val="left" w:pos="0" w:leader="none"/>
        </w:tabs>
        <w:ind w:left="567" w:right="0" w:hanging="0"/>
        <w:outlineLvl w:val="2"/>
        <w:rPr>
          <w:lang w:val="en-US"/>
        </w:rPr>
      </w:pPr>
      <w:r>
        <w:rPr>
          <w:lang w:val="en-US"/>
        </w:rPr>
        <w:drawing>
          <wp:anchor behindDoc="0" distT="0" distB="0" distL="0" distR="0" simplePos="0" locked="0" layoutInCell="1" allowOverlap="1" relativeHeight="22">
            <wp:simplePos x="0" y="0"/>
            <wp:positionH relativeFrom="column">
              <wp:align>center</wp:align>
            </wp:positionH>
            <wp:positionV relativeFrom="paragraph">
              <wp:posOffset>635</wp:posOffset>
            </wp:positionV>
            <wp:extent cx="3185795" cy="1597660"/>
            <wp:effectExtent l="0" t="0" r="0" b="0"/>
            <wp:wrapTopAndBottom/>
            <wp:docPr id="15" name="Grafik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10" descr=""/>
                    <pic:cNvPicPr>
                      <a:picLocks noChangeAspect="1" noChangeArrowheads="1"/>
                    </pic:cNvPicPr>
                  </pic:nvPicPr>
                  <pic:blipFill>
                    <a:blip r:embed="rId20"/>
                    <a:stretch>
                      <a:fillRect/>
                    </a:stretch>
                  </pic:blipFill>
                  <pic:spPr bwMode="auto">
                    <a:xfrm>
                      <a:off x="0" y="0"/>
                      <a:ext cx="3185795" cy="1597660"/>
                    </a:xfrm>
                    <a:prstGeom prst="rect">
                      <a:avLst/>
                    </a:prstGeom>
                  </pic:spPr>
                </pic:pic>
              </a:graphicData>
            </a:graphic>
          </wp:anchor>
        </w:drawing>
      </w:r>
    </w:p>
    <w:p>
      <w:pPr>
        <w:pStyle w:val="Normal"/>
        <w:numPr>
          <w:ilvl w:val="3"/>
          <w:numId w:val="1"/>
        </w:numPr>
        <w:tabs>
          <w:tab w:val="left" w:pos="0" w:leader="none"/>
        </w:tabs>
        <w:ind w:left="567" w:right="0" w:hanging="0"/>
        <w:rPr/>
      </w:pPr>
      <w:bookmarkStart w:id="17" w:name="__RefHeading__3888_1162667831"/>
      <w:bookmarkEnd w:id="17"/>
      <w:r>
        <w:rPr>
          <w:lang w:val="en-US"/>
        </w:rPr>
        <w:t xml:space="preserve">From the list of available classes select the TISS Sync-task. The type of the task should be sent to Recurring. In the frequency field you need to specify the interval in seconds </w:t>
      </w:r>
      <w:r>
        <w:rPr>
          <w:lang w:val="en-US"/>
        </w:rPr>
        <w:t>how often the task should be executed. I suggest to run this task once a day (or less) so the frequency should be set to 86400. Save the task.</w:t>
      </w:r>
    </w:p>
    <w:p>
      <w:pPr>
        <w:pStyle w:val="Normal"/>
        <w:numPr>
          <w:ilvl w:val="3"/>
          <w:numId w:val="1"/>
        </w:numPr>
        <w:tabs>
          <w:tab w:val="left" w:pos="0" w:leader="none"/>
        </w:tabs>
        <w:ind w:left="567" w:right="0" w:hanging="0"/>
        <w:rPr>
          <w:lang w:val="en-US"/>
        </w:rPr>
      </w:pPr>
      <w:bookmarkStart w:id="18" w:name="__RefHeading__3890_1162667831"/>
      <w:bookmarkEnd w:id="18"/>
      <w:r>
        <w:rPr>
          <w:lang w:val="en-US"/>
        </w:rPr>
        <w:t>You will need to setup a cronjob as well. Open a console on your TYPO3-webserver as admin and add the following line to your cronjobs:</w:t>
      </w:r>
    </w:p>
    <w:p>
      <w:pPr>
        <w:pStyle w:val="Normal"/>
        <w:numPr>
          <w:ilvl w:val="3"/>
          <w:numId w:val="1"/>
        </w:numPr>
        <w:tabs>
          <w:tab w:val="left" w:pos="0" w:leader="none"/>
        </w:tabs>
        <w:ind w:left="567" w:right="0" w:hanging="0"/>
        <w:rPr>
          <w:lang w:val="en-US"/>
        </w:rPr>
      </w:pPr>
      <w:bookmarkStart w:id="19" w:name="__RefHeading__3892_1162667831"/>
      <w:bookmarkEnd w:id="19"/>
      <w:r>
        <w:rPr>
          <w:lang w:val="en-US"/>
        </w:rPr>
        <w:t xml:space="preserve">0 * * * * /path/to/your/typo3/installation/typo3/cli_dispatch.phpsh scheduler </w:t>
      </w:r>
    </w:p>
    <w:p>
      <w:pPr>
        <w:pStyle w:val="Normal"/>
        <w:numPr>
          <w:ilvl w:val="3"/>
          <w:numId w:val="1"/>
        </w:numPr>
        <w:tabs>
          <w:tab w:val="left" w:pos="0" w:leader="none"/>
        </w:tabs>
        <w:ind w:left="567" w:right="0" w:hanging="0"/>
        <w:rPr>
          <w:lang w:val="en-US"/>
        </w:rPr>
      </w:pPr>
      <w:r>
        <w:rPr>
          <w:lang w:val="en-US"/>
        </w:rPr>
        <w:t>Please be aware that only data from organizations will be imported if at least one content element with that organization has been created. That means that if you have not configured one of the plugins at all, then nothing will be imported!</w:t>
      </w:r>
    </w:p>
    <w:p>
      <w:pPr>
        <w:pStyle w:val="Normal"/>
        <w:numPr>
          <w:ilvl w:val="3"/>
          <w:numId w:val="1"/>
        </w:numPr>
        <w:tabs>
          <w:tab w:val="left" w:pos="0" w:leader="none"/>
        </w:tabs>
        <w:ind w:left="567" w:right="0" w:hanging="0"/>
        <w:rPr>
          <w:lang w:val="en-US"/>
        </w:rPr>
      </w:pPr>
      <w:r>
        <w:rPr>
          <w:lang w:val="en-US"/>
        </w:rPr>
        <w:t>If you add a plugin and configure it for your institution no data will be displayed until:</w:t>
      </w:r>
    </w:p>
    <w:p>
      <w:pPr>
        <w:pStyle w:val="Normal"/>
        <w:numPr>
          <w:ilvl w:val="3"/>
          <w:numId w:val="5"/>
        </w:numPr>
        <w:rPr>
          <w:lang w:val="en-US"/>
        </w:rPr>
      </w:pPr>
      <w:r>
        <w:rPr>
          <w:lang w:val="en-US"/>
        </w:rPr>
        <w:t>The scheduler runs the next time</w:t>
      </w:r>
    </w:p>
    <w:p>
      <w:pPr>
        <w:pStyle w:val="Normal"/>
        <w:numPr>
          <w:ilvl w:val="3"/>
          <w:numId w:val="5"/>
        </w:numPr>
        <w:rPr>
          <w:lang w:val="en-US"/>
        </w:rPr>
      </w:pPr>
      <w:r>
        <w:rPr>
          <w:lang w:val="en-US"/>
        </w:rPr>
        <w:t xml:space="preserve">You start a synchronization by hand, using the Sync-Icon </w:t>
      </w:r>
      <w:r>
        <w:rPr>
          <w:lang w:val="en-US"/>
        </w:rPr>
        <w:drawing>
          <wp:inline distT="0" distB="0" distL="0" distR="0">
            <wp:extent cx="152400" cy="152400"/>
            <wp:effectExtent l="0" t="0" r="0" b="0"/>
            <wp:docPr id="16"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1" descr=""/>
                    <pic:cNvPicPr>
                      <a:picLocks noChangeAspect="1" noChangeArrowheads="1"/>
                    </pic:cNvPicPr>
                  </pic:nvPicPr>
                  <pic:blipFill>
                    <a:blip r:embed="rId21"/>
                    <a:stretch>
                      <a:fillRect/>
                    </a:stretch>
                  </pic:blipFill>
                  <pic:spPr bwMode="auto">
                    <a:xfrm>
                      <a:off x="0" y="0"/>
                      <a:ext cx="152400" cy="152400"/>
                    </a:xfrm>
                    <a:prstGeom prst="rect">
                      <a:avLst/>
                    </a:prstGeom>
                  </pic:spPr>
                </pic:pic>
              </a:graphicData>
            </a:graphic>
          </wp:inline>
        </w:drawing>
      </w:r>
      <w:r>
        <w:rPr>
          <w:lang w:val="en-US"/>
        </w:rPr>
        <w:t xml:space="preserve"> on the plugin administration page.</w:t>
      </w:r>
    </w:p>
    <w:p>
      <w:pPr>
        <w:pStyle w:val="Berschrift3"/>
        <w:numPr>
          <w:ilvl w:val="2"/>
          <w:numId w:val="1"/>
        </w:numPr>
        <w:tabs>
          <w:tab w:val="left" w:pos="0" w:leader="none"/>
        </w:tabs>
        <w:ind w:left="0" w:right="0" w:hanging="0"/>
        <w:rPr>
          <w:lang w:val="en-US"/>
        </w:rPr>
      </w:pPr>
      <w:bookmarkStart w:id="20" w:name="__RefHeading__934_844671900"/>
      <w:bookmarkEnd w:id="20"/>
      <w:r>
        <w:rPr>
          <w:lang w:val="en-US"/>
        </w:rPr>
        <w:t>Known problems</w:t>
      </w:r>
    </w:p>
    <w:p>
      <w:pPr>
        <w:pStyle w:val="Normal"/>
        <w:numPr>
          <w:ilvl w:val="3"/>
          <w:numId w:val="1"/>
        </w:numPr>
        <w:tabs>
          <w:tab w:val="left" w:pos="0" w:leader="none"/>
        </w:tabs>
        <w:ind w:left="567" w:right="0" w:hanging="0"/>
        <w:rPr>
          <w:lang w:val="en-US"/>
        </w:rPr>
      </w:pPr>
      <w:bookmarkStart w:id="21" w:name="__RefHeading__936_844671900"/>
      <w:bookmarkEnd w:id="21"/>
      <w:r>
        <w:rPr>
          <w:lang w:val="en-US"/>
        </w:rPr>
        <w:t>Currently none reported.</w:t>
      </w:r>
    </w:p>
    <w:p>
      <w:pPr>
        <w:pStyle w:val="Berschrift3"/>
        <w:numPr>
          <w:ilvl w:val="2"/>
          <w:numId w:val="1"/>
        </w:numPr>
        <w:tabs>
          <w:tab w:val="left" w:pos="0" w:leader="none"/>
        </w:tabs>
        <w:ind w:left="0" w:right="0" w:hanging="0"/>
        <w:rPr>
          <w:lang w:val="en-US"/>
        </w:rPr>
      </w:pPr>
      <w:bookmarkStart w:id="22" w:name="__RefHeading__938_844671900"/>
      <w:bookmarkEnd w:id="22"/>
      <w:r>
        <w:rPr>
          <w:lang w:val="en-US"/>
        </w:rPr>
        <w:t>To-Do list</w:t>
      </w:r>
    </w:p>
    <w:p>
      <w:pPr>
        <w:pStyle w:val="Normal"/>
        <w:numPr>
          <w:ilvl w:val="3"/>
          <w:numId w:val="1"/>
        </w:numPr>
        <w:tabs>
          <w:tab w:val="left" w:pos="0" w:leader="none"/>
        </w:tabs>
        <w:ind w:left="567" w:right="0" w:hanging="0"/>
        <w:rPr>
          <w:lang w:val="en-US"/>
        </w:rPr>
      </w:pPr>
      <w:bookmarkStart w:id="23" w:name="__RefHeading__940_844671900"/>
      <w:bookmarkEnd w:id="23"/>
      <w:r>
        <w:rPr>
          <w:lang w:val="en-US"/>
        </w:rPr>
        <w:t>None</w:t>
      </w:r>
    </w:p>
    <w:p>
      <w:pPr>
        <w:pStyle w:val="Normal"/>
        <w:numPr>
          <w:ilvl w:val="3"/>
          <w:numId w:val="1"/>
        </w:numPr>
        <w:tabs>
          <w:tab w:val="left" w:pos="0" w:leader="none"/>
        </w:tabs>
        <w:ind w:left="567" w:right="0" w:hanging="0"/>
        <w:rPr/>
      </w:pPr>
      <w:bookmarkStart w:id="24" w:name="__RefHeading__942_844671900"/>
      <w:bookmarkEnd w:id="24"/>
      <w:r>
        <w:rPr>
          <w:lang w:val="en-US"/>
        </w:rPr>
        <w:t xml:space="preserve">Please do not hesitate to contact me at </w:t>
      </w:r>
      <w:hyperlink r:id="rId22">
        <w:r>
          <w:rPr>
            <w:rStyle w:val="Internetlink"/>
            <w:lang w:val="en-US"/>
          </w:rPr>
          <w:t>heinz@chemit.at</w:t>
        </w:r>
      </w:hyperlink>
      <w:r>
        <w:rPr>
          <w:lang w:val="en-US"/>
        </w:rPr>
        <w:t xml:space="preserve"> if you have a wishlist or usefull patches. You may also reach me by phone within the TUphone by dialing my extension 163649 (Monday-Wednesday 9am – 2pm).</w:t>
      </w:r>
    </w:p>
    <w:p>
      <w:pPr>
        <w:pStyle w:val="Berschrift3"/>
        <w:numPr>
          <w:ilvl w:val="2"/>
          <w:numId w:val="1"/>
        </w:numPr>
        <w:tabs>
          <w:tab w:val="left" w:pos="0" w:leader="none"/>
        </w:tabs>
        <w:ind w:left="0" w:right="0" w:hanging="0"/>
        <w:rPr>
          <w:lang w:val="en-US"/>
        </w:rPr>
      </w:pPr>
      <w:bookmarkStart w:id="25" w:name="__RefHeading__31509_818911409"/>
      <w:bookmarkEnd w:id="25"/>
      <w:r>
        <w:rPr>
          <w:lang w:val="en-US"/>
        </w:rPr>
        <w:t>FAQ</w:t>
      </w:r>
    </w:p>
    <w:p>
      <w:pPr>
        <w:pStyle w:val="Normal"/>
        <w:numPr>
          <w:ilvl w:val="3"/>
          <w:numId w:val="1"/>
        </w:numPr>
        <w:tabs>
          <w:tab w:val="left" w:pos="0" w:leader="none"/>
        </w:tabs>
        <w:ind w:left="567" w:right="0" w:hanging="0"/>
        <w:rPr/>
      </w:pPr>
      <w:r>
        <w:rPr/>
        <w:t>None</w:t>
      </w:r>
    </w:p>
    <w:p>
      <w:pPr>
        <w:pStyle w:val="Normal"/>
        <w:numPr>
          <w:ilvl w:val="3"/>
          <w:numId w:val="1"/>
        </w:numPr>
        <w:tabs>
          <w:tab w:val="left" w:pos="0" w:leader="none"/>
        </w:tabs>
        <w:spacing w:before="0" w:after="0"/>
        <w:ind w:left="567" w:right="0" w:hanging="0"/>
        <w:rPr>
          <w:lang w:val="en-US"/>
        </w:rPr>
      </w:pPr>
      <w:r>
        <w:rPr>
          <w:lang w:val="en-US"/>
        </w:rPr>
      </w:r>
    </w:p>
    <w:sectPr>
      <w:headerReference w:type="default" r:id="rId23"/>
      <w:footerReference w:type="default" r:id="rId24"/>
      <w:type w:val="nextPage"/>
      <w:pgSz w:w="11906" w:h="16838"/>
      <w:pgMar w:left="1134" w:right="737" w:header="1020" w:top="1868" w:footer="278" w:bottom="731"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horndale">
    <w:altName w:val="Times New Roman"/>
    <w:charset w:val="01"/>
    <w:family w:val="roman"/>
    <w:pitch w:val="variable"/>
  </w:font>
  <w:font w:name="Baskervald ADF Std">
    <w:charset w:val="01"/>
    <w:family w:val="auto"/>
    <w:pitch w:val="variable"/>
  </w:font>
  <w:font w:name="Gillius ADF No2">
    <w:charset w:val="01"/>
    <w:family w:val="auto"/>
    <w:pitch w:val="variable"/>
  </w:font>
  <w:font w:name="StarSymbol">
    <w:altName w:val="Arial Unicode MS"/>
    <w:charset w:val="02"/>
    <w:family w:val="auto"/>
    <w:pitch w:val="default"/>
  </w:font>
  <w:font w:name="Bitstream Vera Sans Mono">
    <w:charset w:val="01"/>
    <w:family w:val="swiss"/>
    <w:pitch w:val="fixed"/>
  </w:font>
  <w:font w:name="Times">
    <w:altName w:val="Times New Roman"/>
    <w:charset w:val="01"/>
    <w:family w:val="roman"/>
    <w:pitch w:val="variable"/>
  </w:font>
  <w:font w:name="Albany">
    <w:altName w:val="Arial"/>
    <w:charset w:val="01"/>
    <w:family w:val="swiss"/>
    <w:pitch w:val="variable"/>
  </w:font>
  <w:font w:name="Verdana">
    <w:charset w:val="01"/>
    <w:family w:val="swiss"/>
    <w:pitch w:val="variable"/>
  </w:font>
  <w:font w:name="DejaVu Sans">
    <w:charset w:val="01"/>
    <w:family w:val="swiss"/>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right" w:pos="2854" w:leader="none"/>
        <w:tab w:val="center" w:pos="4818" w:leader="none"/>
      </w:tabs>
      <w:jc w:val="right"/>
      <w:rPr>
        <w:sz w:val="18"/>
        <w:szCs w:val="18"/>
      </w:rPr>
    </w:pPr>
    <w:r>
      <w:rPr>
        <w:sz w:val="18"/>
        <w:szCs w:val="18"/>
      </w:rPr>
      <w:fldChar w:fldCharType="begin"/>
    </w:r>
    <w:r>
      <w:instrText> PAGE </w:instrText>
    </w:r>
    <w:r>
      <w:fldChar w:fldCharType="separate"/>
    </w:r>
    <w:r>
      <w:t>8</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right" w:pos="2854" w:leader="none"/>
        <w:tab w:val="center" w:pos="4818" w:leader="none"/>
      </w:tabs>
      <w:jc w:val="right"/>
      <w:rPr>
        <w:sz w:val="18"/>
        <w:szCs w:val="18"/>
      </w:rPr>
    </w:pPr>
    <w:r>
      <w:rPr>
        <w:sz w:val="18"/>
        <w:szCs w:val="18"/>
      </w:rPr>
      <w:fldChar w:fldCharType="begin"/>
    </w:r>
    <w:r>
      <w:instrText> PAGE </w:instrText>
    </w:r>
    <w:r>
      <w:fldChar w:fldCharType="separate"/>
    </w:r>
    <w:r>
      <w:t>8</w:t>
    </w:r>
    <w: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right" w:pos="2854" w:leader="none"/>
        <w:tab w:val="center" w:pos="4818" w:leader="none"/>
      </w:tabs>
      <w:jc w:val="right"/>
      <w:rPr>
        <w:sz w:val="18"/>
        <w:szCs w:val="18"/>
      </w:rPr>
    </w:pPr>
    <w:r>
      <w:rPr>
        <w:sz w:val="18"/>
        <w:szCs w:val="18"/>
      </w:rPr>
      <w:fldChar w:fldCharType="begin"/>
    </w:r>
    <w:r>
      <w:instrText> PAGE </w:instrText>
    </w:r>
    <w:r>
      <w:fldChar w:fldCharType="separate"/>
    </w:r>
    <w:r>
      <w:t>8</w:t>
    </w:r>
    <w: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right" w:pos="2854" w:leader="none"/>
        <w:tab w:val="center" w:pos="4818" w:leader="none"/>
      </w:tabs>
      <w:jc w:val="right"/>
      <w:rPr>
        <w:sz w:val="18"/>
        <w:szCs w:val="18"/>
      </w:rPr>
    </w:pPr>
    <w:r>
      <w:rPr>
        <w:sz w:val="18"/>
        <w:szCs w:val="18"/>
      </w:rPr>
      <w:fldChar w:fldCharType="begin"/>
    </w:r>
    <w:r>
      <w:instrText> PAGE </w:instrText>
    </w:r>
    <w:r>
      <w:fldChar w:fldCharType="separate"/>
    </w:r>
    <w:r>
      <w:t>8</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b w:val="false"/>
        <w:bCs w:val="false"/>
        <w:i w:val="false"/>
        <w:iCs w:val="false"/>
      </w:rPr>
      <w:drawing>
        <wp:inline distT="0" distB="0" distL="0" distR="179705">
          <wp:extent cx="824230" cy="198120"/>
          <wp:effectExtent l="0" t="0" r="0" b="0"/>
          <wp:docPr id="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4" descr=""/>
                  <pic:cNvPicPr>
                    <a:picLocks noChangeAspect="1" noChangeArrowheads="1"/>
                  </pic:cNvPicPr>
                </pic:nvPicPr>
                <pic:blipFill>
                  <a:blip r:embed="rId1"/>
                  <a:stretch>
                    <a:fillRect/>
                  </a:stretch>
                </pic:blipFill>
                <pic:spPr bwMode="auto">
                  <a:xfrm>
                    <a:off x="0" y="0"/>
                    <a:ext cx="824230" cy="198120"/>
                  </a:xfrm>
                  <a:prstGeom prst="rect">
                    <a:avLst/>
                  </a:prstGeom>
                </pic:spPr>
              </pic:pic>
            </a:graphicData>
          </a:graphic>
        </wp:inline>
      </w:drawing>
    </w:r>
    <w:r>
      <w:rPr>
        <w:b w:val="false"/>
        <w:bCs w:val="false"/>
        <w:i w:val="false"/>
        <w:iCs w:val="false"/>
      </w:rPr>
      <w:fldChar w:fldCharType="begin"/>
    </w:r>
    <w:r>
      <w:instrText> TITLE </w:instrText>
    </w:r>
    <w:r>
      <w:fldChar w:fldCharType="separate"/>
    </w:r>
    <w:r>
      <w:t>TUW Informations</w:t>
    </w:r>
    <w:r>
      <w:fldChar w:fldCharType="end"/>
    </w:r>
    <w:r>
      <w:rPr>
        <w:b w:val="false"/>
        <w:bCs w:val="false"/>
        <w:i w:val="false"/>
        <w:iCs w:val="false"/>
      </w:rPr>
      <w:t xml:space="preserve"> </w:t>
    </w:r>
    <w:r>
      <w:rPr>
        <w:b w:val="false"/>
        <w:bCs w:val="false"/>
        <w:i w:val="false"/>
        <w:iCs w:val="false"/>
      </w:rPr>
      <w:t xml:space="preserve">- </w:t>
    </w:r>
    <w:r>
      <w:rPr>
        <w:b w:val="false"/>
        <w:bCs w:val="false"/>
        <w:i w:val="false"/>
        <w:iCs w:val="false"/>
      </w:rPr>
      <w:fldChar w:fldCharType="begin" w:fldLock="true"/>
    </w:r>
    <w:r>
      <w:instrText> SUBJECT </w:instrText>
    </w:r>
    <w:r>
      <w:fldChar w:fldCharType="separate"/>
    </w:r>
    <w:r>
      <w:t>tuw_informations</w:t>
    </w:r>
    <w:r>
      <w:fldChar w:fldCharType="end"/>
    </w:r>
    <w:r>
      <w:rPr>
        <w:b/>
        <w:bCs/>
      </w:rPr>
      <w:tab/>
    </w:r>
    <w:r>
      <w:rPr>
        <w:b w:val="false"/>
        <w:bCs w:val="false"/>
      </w:rPr>
      <w:fldChar w:fldCharType="begin"/>
    </w:r>
    <w:r>
      <w:instrText> STYLEREF  2 \* MERGEFORMAT </w:instrText>
    </w:r>
    <w:r>
      <w:fldChar w:fldCharType="separate"/>
    </w:r>
    <w:r>
      <w:t>Create Page Content</w:t>
    </w:r>
    <w: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b w:val="false"/>
        <w:bCs w:val="false"/>
        <w:i w:val="false"/>
        <w:iCs w:val="false"/>
      </w:rPr>
      <w:drawing>
        <wp:inline distT="0" distB="0" distL="0" distR="179705">
          <wp:extent cx="824230" cy="198120"/>
          <wp:effectExtent l="0" t="0" r="0" b="0"/>
          <wp:docPr id="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s4" descr=""/>
                  <pic:cNvPicPr>
                    <a:picLocks noChangeAspect="1" noChangeArrowheads="1"/>
                  </pic:cNvPicPr>
                </pic:nvPicPr>
                <pic:blipFill>
                  <a:blip r:embed="rId1"/>
                  <a:stretch>
                    <a:fillRect/>
                  </a:stretch>
                </pic:blipFill>
                <pic:spPr bwMode="auto">
                  <a:xfrm>
                    <a:off x="0" y="0"/>
                    <a:ext cx="824230" cy="198120"/>
                  </a:xfrm>
                  <a:prstGeom prst="rect">
                    <a:avLst/>
                  </a:prstGeom>
                </pic:spPr>
              </pic:pic>
            </a:graphicData>
          </a:graphic>
        </wp:inline>
      </w:drawing>
    </w:r>
    <w:r>
      <w:rPr>
        <w:b w:val="false"/>
        <w:bCs w:val="false"/>
        <w:i w:val="false"/>
        <w:iCs w:val="false"/>
      </w:rPr>
      <w:fldChar w:fldCharType="begin"/>
    </w:r>
    <w:r>
      <w:instrText> TITLE </w:instrText>
    </w:r>
    <w:r>
      <w:fldChar w:fldCharType="separate"/>
    </w:r>
    <w:r>
      <w:t>TUW Informations</w:t>
    </w:r>
    <w:r>
      <w:fldChar w:fldCharType="end"/>
    </w:r>
    <w:r>
      <w:rPr>
        <w:b w:val="false"/>
        <w:bCs w:val="false"/>
        <w:i w:val="false"/>
        <w:iCs w:val="false"/>
      </w:rPr>
      <w:t xml:space="preserve"> </w:t>
    </w:r>
    <w:r>
      <w:rPr>
        <w:b w:val="false"/>
        <w:bCs w:val="false"/>
        <w:i w:val="false"/>
        <w:iCs w:val="false"/>
      </w:rPr>
      <w:t xml:space="preserve">- </w:t>
    </w:r>
    <w:r>
      <w:rPr>
        <w:b w:val="false"/>
        <w:bCs w:val="false"/>
        <w:i w:val="false"/>
        <w:iCs w:val="false"/>
      </w:rPr>
      <w:fldChar w:fldCharType="begin" w:fldLock="true"/>
    </w:r>
    <w:r>
      <w:instrText> SUBJECT </w:instrText>
    </w:r>
    <w:r>
      <w:fldChar w:fldCharType="separate"/>
    </w:r>
    <w:r>
      <w:t>tuw_informations</w:t>
    </w:r>
    <w:r>
      <w:fldChar w:fldCharType="end"/>
    </w:r>
    <w:r>
      <w:rPr>
        <w:b/>
        <w:bCs/>
      </w:rPr>
      <w:tab/>
    </w:r>
    <w:r>
      <w:rPr>
        <w:b w:val="false"/>
        <w:bCs w:val="false"/>
      </w:rPr>
      <w:fldChar w:fldCharType="begin"/>
    </w:r>
    <w:r>
      <w:instrText> STYLEREF  2 \* MERGEFORMAT </w:instrText>
    </w:r>
    <w:r>
      <w:fldChar w:fldCharType="separate"/>
    </w:r>
    <w:r>
      <w:t>Create Page Content</w:t>
    </w:r>
    <w: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b w:val="false"/>
        <w:bCs w:val="false"/>
        <w:i w:val="false"/>
        <w:iCs w:val="false"/>
      </w:rPr>
      <w:drawing>
        <wp:inline distT="0" distB="0" distL="0" distR="179705">
          <wp:extent cx="824230" cy="198120"/>
          <wp:effectExtent l="0" t="0" r="0" b="0"/>
          <wp:docPr id="6"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s4" descr=""/>
                  <pic:cNvPicPr>
                    <a:picLocks noChangeAspect="1" noChangeArrowheads="1"/>
                  </pic:cNvPicPr>
                </pic:nvPicPr>
                <pic:blipFill>
                  <a:blip r:embed="rId1"/>
                  <a:stretch>
                    <a:fillRect/>
                  </a:stretch>
                </pic:blipFill>
                <pic:spPr bwMode="auto">
                  <a:xfrm>
                    <a:off x="0" y="0"/>
                    <a:ext cx="824230" cy="198120"/>
                  </a:xfrm>
                  <a:prstGeom prst="rect">
                    <a:avLst/>
                  </a:prstGeom>
                </pic:spPr>
              </pic:pic>
            </a:graphicData>
          </a:graphic>
        </wp:inline>
      </w:drawing>
    </w:r>
    <w:r>
      <w:rPr>
        <w:b w:val="false"/>
        <w:bCs w:val="false"/>
        <w:i w:val="false"/>
        <w:iCs w:val="false"/>
      </w:rPr>
      <w:fldChar w:fldCharType="begin"/>
    </w:r>
    <w:r>
      <w:instrText> TITLE </w:instrText>
    </w:r>
    <w:r>
      <w:fldChar w:fldCharType="separate"/>
    </w:r>
    <w:r>
      <w:t>TUW Informations</w:t>
    </w:r>
    <w:r>
      <w:fldChar w:fldCharType="end"/>
    </w:r>
    <w:r>
      <w:rPr>
        <w:b w:val="false"/>
        <w:bCs w:val="false"/>
        <w:i w:val="false"/>
        <w:iCs w:val="false"/>
      </w:rPr>
      <w:t xml:space="preserve"> </w:t>
    </w:r>
    <w:r>
      <w:rPr>
        <w:b w:val="false"/>
        <w:bCs w:val="false"/>
        <w:i w:val="false"/>
        <w:iCs w:val="false"/>
      </w:rPr>
      <w:t xml:space="preserve">- </w:t>
    </w:r>
    <w:r>
      <w:rPr>
        <w:b w:val="false"/>
        <w:bCs w:val="false"/>
        <w:i w:val="false"/>
        <w:iCs w:val="false"/>
      </w:rPr>
      <w:fldChar w:fldCharType="begin" w:fldLock="true"/>
    </w:r>
    <w:r>
      <w:instrText> SUBJECT </w:instrText>
    </w:r>
    <w:r>
      <w:fldChar w:fldCharType="separate"/>
    </w:r>
    <w:r>
      <w:t>tuw_informations</w:t>
    </w:r>
    <w:r>
      <w:fldChar w:fldCharType="end"/>
    </w:r>
    <w:r>
      <w:rPr>
        <w:b/>
        <w:bCs/>
      </w:rPr>
      <w:tab/>
    </w:r>
    <w:r>
      <w:rPr>
        <w:b w:val="false"/>
        <w:bCs w:val="false"/>
      </w:rPr>
      <w:fldChar w:fldCharType="begin"/>
    </w:r>
    <w:r>
      <w:instrText> STYLEREF  2 \* MERGEFORMAT </w:instrText>
    </w:r>
    <w:r>
      <w:fldChar w:fldCharType="separate"/>
    </w:r>
    <w:r>
      <w:t>Create Page Content</w:t>
    </w:r>
    <w:r>
      <w:fldChar w:fldCharType="end"/>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b w:val="false"/>
        <w:bCs w:val="false"/>
        <w:i w:val="false"/>
        <w:iCs w:val="false"/>
      </w:rPr>
      <w:drawing>
        <wp:inline distT="0" distB="0" distL="0" distR="179705">
          <wp:extent cx="824230" cy="198120"/>
          <wp:effectExtent l="0" t="0" r="0" b="0"/>
          <wp:docPr id="17"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s4" descr=""/>
                  <pic:cNvPicPr>
                    <a:picLocks noChangeAspect="1" noChangeArrowheads="1"/>
                  </pic:cNvPicPr>
                </pic:nvPicPr>
                <pic:blipFill>
                  <a:blip r:embed="rId1"/>
                  <a:stretch>
                    <a:fillRect/>
                  </a:stretch>
                </pic:blipFill>
                <pic:spPr bwMode="auto">
                  <a:xfrm>
                    <a:off x="0" y="0"/>
                    <a:ext cx="824230" cy="198120"/>
                  </a:xfrm>
                  <a:prstGeom prst="rect">
                    <a:avLst/>
                  </a:prstGeom>
                </pic:spPr>
              </pic:pic>
            </a:graphicData>
          </a:graphic>
        </wp:inline>
      </w:drawing>
    </w:r>
    <w:r>
      <w:rPr>
        <w:b w:val="false"/>
        <w:bCs w:val="false"/>
        <w:i w:val="false"/>
        <w:iCs w:val="false"/>
      </w:rPr>
      <w:fldChar w:fldCharType="begin"/>
    </w:r>
    <w:r>
      <w:instrText> TITLE </w:instrText>
    </w:r>
    <w:r>
      <w:fldChar w:fldCharType="separate"/>
    </w:r>
    <w:r>
      <w:t>TUW Informations</w:t>
    </w:r>
    <w:r>
      <w:fldChar w:fldCharType="end"/>
    </w:r>
    <w:r>
      <w:rPr>
        <w:b w:val="false"/>
        <w:bCs w:val="false"/>
        <w:i w:val="false"/>
        <w:iCs w:val="false"/>
      </w:rPr>
      <w:t xml:space="preserve"> </w:t>
    </w:r>
    <w:r>
      <w:rPr>
        <w:b w:val="false"/>
        <w:bCs w:val="false"/>
        <w:i w:val="false"/>
        <w:iCs w:val="false"/>
      </w:rPr>
      <w:t xml:space="preserve">- </w:t>
    </w:r>
    <w:r>
      <w:rPr>
        <w:b w:val="false"/>
        <w:bCs w:val="false"/>
        <w:i w:val="false"/>
        <w:iCs w:val="false"/>
      </w:rPr>
      <w:fldChar w:fldCharType="begin" w:fldLock="true"/>
    </w:r>
    <w:r>
      <w:instrText> SUBJECT </w:instrText>
    </w:r>
    <w:r>
      <w:fldChar w:fldCharType="separate"/>
    </w:r>
    <w:r>
      <w:t>tuw_informations</w:t>
    </w:r>
    <w:r>
      <w:fldChar w:fldCharType="end"/>
    </w:r>
    <w:r>
      <w:rPr>
        <w:b/>
        <w:bCs/>
      </w:rPr>
      <w:tab/>
    </w:r>
    <w:r>
      <w:rPr>
        <w:b w:val="false"/>
        <w:bCs w:val="false"/>
      </w:rPr>
      <w:fldChar w:fldCharType="begin"/>
    </w:r>
    <w:r>
      <w:instrText> STYLEREF  2 \* MERGEFORMAT </w:instrText>
    </w:r>
    <w:r>
      <w:fldChar w:fldCharType="separate"/>
    </w:r>
    <w:r>
      <w:t>Create Page Content</w:t>
    </w:r>
    <w: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none"/>
      <w:suff w:val="nothing"/>
      <w:lvlText w:val=""/>
      <w:lvlJc w:val="left"/>
      <w:pPr>
        <w:ind w:left="0" w:hanging="0"/>
      </w:pPr>
    </w:lvl>
    <w:lvl w:ilvl="1">
      <w:start w:val="1"/>
      <w:pStyle w:val="Berschrift2"/>
      <w:numFmt w:val="none"/>
      <w:suff w:val="nothing"/>
      <w:lvlText w:val=""/>
      <w:lvlJc w:val="left"/>
      <w:pPr>
        <w:ind w:left="0" w:hanging="0"/>
      </w:pPr>
    </w:lvl>
    <w:lvl w:ilvl="2">
      <w:start w:val="1"/>
      <w:pStyle w:val="Berschrift3"/>
      <w:numFmt w:val="none"/>
      <w:suff w:val="nothing"/>
      <w:lvlText w:val=""/>
      <w:lvlJc w:val="left"/>
      <w:pPr>
        <w:ind w:left="0" w:hanging="0"/>
      </w:pPr>
    </w:lvl>
    <w:lvl w:ilvl="3">
      <w:start w:val="1"/>
      <w:pStyle w:val="Normal"/>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tabs>
          <w:tab w:val="num" w:pos="198"/>
        </w:tabs>
        <w:ind w:left="198" w:hanging="198"/>
      </w:pPr>
      <w:rPr>
        <w:rFonts w:ascii="DejaVu Sans" w:hAnsi="DejaVu Sans" w:cs="DejaVu Sans" w:hint="default"/>
      </w:rPr>
    </w:lvl>
    <w:lvl w:ilvl="1">
      <w:start w:val="1"/>
      <w:numFmt w:val="bullet"/>
      <w:lvlText w:val="∘"/>
      <w:lvlJc w:val="left"/>
      <w:pPr>
        <w:tabs>
          <w:tab w:val="num" w:pos="396"/>
        </w:tabs>
        <w:ind w:left="396" w:hanging="198"/>
      </w:pPr>
      <w:rPr>
        <w:rFonts w:ascii="DejaVu Sans" w:hAnsi="DejaVu Sans" w:cs="DejaVu Sans" w:hint="default"/>
      </w:rPr>
    </w:lvl>
    <w:lvl w:ilvl="2">
      <w:start w:val="1"/>
      <w:numFmt w:val="bullet"/>
      <w:lvlText w:val="‒"/>
      <w:lvlJc w:val="left"/>
      <w:pPr>
        <w:tabs>
          <w:tab w:val="num" w:pos="595"/>
        </w:tabs>
        <w:ind w:left="595" w:hanging="198"/>
      </w:pPr>
      <w:rPr>
        <w:rFonts w:ascii="DejaVu Sans" w:hAnsi="DejaVu Sans" w:cs="DejaVu Sans"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decimal"/>
      <w:lvlText w:val="%1."/>
      <w:lvlJc w:val="left"/>
      <w:pPr>
        <w:tabs>
          <w:tab w:val="num" w:pos="1287"/>
        </w:tabs>
        <w:ind w:left="1287" w:hanging="360"/>
      </w:pPr>
      <w:rPr/>
    </w:lvl>
    <w:lvl w:ilvl="1">
      <w:start w:val="1"/>
      <w:numFmt w:val="decimal"/>
      <w:lvlText w:val="%2."/>
      <w:lvlJc w:val="left"/>
      <w:pPr>
        <w:tabs>
          <w:tab w:val="num" w:pos="1647"/>
        </w:tabs>
        <w:ind w:left="1647" w:hanging="360"/>
      </w:pPr>
      <w:rPr/>
    </w:lvl>
    <w:lvl w:ilvl="2">
      <w:start w:val="1"/>
      <w:numFmt w:val="decimal"/>
      <w:lvlText w:val="%3."/>
      <w:lvlJc w:val="left"/>
      <w:pPr>
        <w:tabs>
          <w:tab w:val="num" w:pos="2007"/>
        </w:tabs>
        <w:ind w:left="2007" w:hanging="360"/>
      </w:pPr>
      <w:rPr/>
    </w:lvl>
    <w:lvl w:ilvl="3">
      <w:start w:val="1"/>
      <w:numFmt w:val="decimal"/>
      <w:lvlText w:val="%4."/>
      <w:lvlJc w:val="left"/>
      <w:pPr>
        <w:tabs>
          <w:tab w:val="num" w:pos="2367"/>
        </w:tabs>
        <w:ind w:left="2367" w:hanging="360"/>
      </w:pPr>
      <w:rPr/>
    </w:lvl>
    <w:lvl w:ilvl="4">
      <w:start w:val="1"/>
      <w:numFmt w:val="decimal"/>
      <w:lvlText w:val="%5."/>
      <w:lvlJc w:val="left"/>
      <w:pPr>
        <w:tabs>
          <w:tab w:val="num" w:pos="2727"/>
        </w:tabs>
        <w:ind w:left="2727" w:hanging="360"/>
      </w:pPr>
      <w:rPr/>
    </w:lvl>
    <w:lvl w:ilvl="5">
      <w:start w:val="1"/>
      <w:numFmt w:val="decimal"/>
      <w:lvlText w:val="%6."/>
      <w:lvlJc w:val="left"/>
      <w:pPr>
        <w:tabs>
          <w:tab w:val="num" w:pos="3087"/>
        </w:tabs>
        <w:ind w:left="3087" w:hanging="360"/>
      </w:pPr>
      <w:rPr/>
    </w:lvl>
    <w:lvl w:ilvl="6">
      <w:start w:val="1"/>
      <w:numFmt w:val="decimal"/>
      <w:lvlText w:val="%7."/>
      <w:lvlJc w:val="left"/>
      <w:pPr>
        <w:tabs>
          <w:tab w:val="num" w:pos="3447"/>
        </w:tabs>
        <w:ind w:left="3447" w:hanging="360"/>
      </w:pPr>
      <w:rPr/>
    </w:lvl>
    <w:lvl w:ilvl="7">
      <w:start w:val="1"/>
      <w:numFmt w:val="decimal"/>
      <w:lvlText w:val="%8."/>
      <w:lvlJc w:val="left"/>
      <w:pPr>
        <w:tabs>
          <w:tab w:val="num" w:pos="3807"/>
        </w:tabs>
        <w:ind w:left="3807" w:hanging="360"/>
      </w:pPr>
      <w:rPr/>
    </w:lvl>
    <w:lvl w:ilvl="8">
      <w:start w:val="1"/>
      <w:numFmt w:val="decimal"/>
      <w:lvlText w:val="%9."/>
      <w:lvlJc w:val="left"/>
      <w:pPr>
        <w:tabs>
          <w:tab w:val="num" w:pos="4167"/>
        </w:tabs>
        <w:ind w:left="4167" w:hanging="360"/>
      </w:pPr>
      <w:rPr/>
    </w:lvl>
  </w:abstractNum>
  <w:abstractNum w:abstractNumId="4">
    <w:lvl w:ilvl="0">
      <w:start w:val="1"/>
      <w:numFmt w:val="bullet"/>
      <w:lvlText w:val=""/>
      <w:lvlJc w:val="left"/>
      <w:pPr>
        <w:tabs>
          <w:tab w:val="num" w:pos="1287"/>
        </w:tabs>
        <w:ind w:left="1287" w:hanging="360"/>
      </w:pPr>
      <w:rPr>
        <w:rFonts w:ascii="Symbol" w:hAnsi="Symbol" w:cs="Symbol" w:hint="default"/>
        <w:sz w:val="18"/>
      </w:rPr>
    </w:lvl>
    <w:lvl w:ilvl="1">
      <w:start w:val="1"/>
      <w:numFmt w:val="bullet"/>
      <w:lvlText w:val="◦"/>
      <w:lvlJc w:val="left"/>
      <w:pPr>
        <w:tabs>
          <w:tab w:val="num" w:pos="1647"/>
        </w:tabs>
        <w:ind w:left="1647" w:hanging="360"/>
      </w:pPr>
      <w:rPr>
        <w:rFonts w:ascii="OpenSymbol" w:hAnsi="OpenSymbol" w:cs="OpenSymbol" w:hint="default"/>
        <w:sz w:val="18"/>
      </w:rPr>
    </w:lvl>
    <w:lvl w:ilvl="2">
      <w:start w:val="1"/>
      <w:numFmt w:val="bullet"/>
      <w:lvlText w:val="▪"/>
      <w:lvlJc w:val="left"/>
      <w:pPr>
        <w:tabs>
          <w:tab w:val="num" w:pos="2007"/>
        </w:tabs>
        <w:ind w:left="2007" w:hanging="360"/>
      </w:pPr>
      <w:rPr>
        <w:rFonts w:ascii="OpenSymbol" w:hAnsi="OpenSymbol" w:cs="OpenSymbol" w:hint="default"/>
        <w:sz w:val="18"/>
      </w:rPr>
    </w:lvl>
    <w:lvl w:ilvl="3">
      <w:start w:val="1"/>
      <w:numFmt w:val="bullet"/>
      <w:lvlText w:val=""/>
      <w:lvlJc w:val="left"/>
      <w:pPr>
        <w:tabs>
          <w:tab w:val="num" w:pos="2367"/>
        </w:tabs>
        <w:ind w:left="2367" w:hanging="360"/>
      </w:pPr>
      <w:rPr>
        <w:rFonts w:ascii="Symbol" w:hAnsi="Symbol" w:cs="Symbol" w:hint="default"/>
        <w:sz w:val="18"/>
      </w:rPr>
    </w:lvl>
    <w:lvl w:ilvl="4">
      <w:start w:val="1"/>
      <w:numFmt w:val="bullet"/>
      <w:lvlText w:val="◦"/>
      <w:lvlJc w:val="left"/>
      <w:pPr>
        <w:tabs>
          <w:tab w:val="num" w:pos="2727"/>
        </w:tabs>
        <w:ind w:left="2727" w:hanging="360"/>
      </w:pPr>
      <w:rPr>
        <w:rFonts w:ascii="OpenSymbol" w:hAnsi="OpenSymbol" w:cs="OpenSymbol" w:hint="default"/>
        <w:sz w:val="18"/>
      </w:rPr>
    </w:lvl>
    <w:lvl w:ilvl="5">
      <w:start w:val="1"/>
      <w:numFmt w:val="bullet"/>
      <w:lvlText w:val="▪"/>
      <w:lvlJc w:val="left"/>
      <w:pPr>
        <w:tabs>
          <w:tab w:val="num" w:pos="3087"/>
        </w:tabs>
        <w:ind w:left="3087" w:hanging="360"/>
      </w:pPr>
      <w:rPr>
        <w:rFonts w:ascii="OpenSymbol" w:hAnsi="OpenSymbol" w:cs="OpenSymbol" w:hint="default"/>
        <w:sz w:val="18"/>
      </w:rPr>
    </w:lvl>
    <w:lvl w:ilvl="6">
      <w:start w:val="1"/>
      <w:numFmt w:val="bullet"/>
      <w:lvlText w:val=""/>
      <w:lvlJc w:val="left"/>
      <w:pPr>
        <w:tabs>
          <w:tab w:val="num" w:pos="3447"/>
        </w:tabs>
        <w:ind w:left="3447" w:hanging="360"/>
      </w:pPr>
      <w:rPr>
        <w:rFonts w:ascii="Symbol" w:hAnsi="Symbol" w:cs="Symbol" w:hint="default"/>
        <w:sz w:val="18"/>
      </w:rPr>
    </w:lvl>
    <w:lvl w:ilvl="7">
      <w:start w:val="1"/>
      <w:numFmt w:val="bullet"/>
      <w:lvlText w:val="◦"/>
      <w:lvlJc w:val="left"/>
      <w:pPr>
        <w:tabs>
          <w:tab w:val="num" w:pos="3807"/>
        </w:tabs>
        <w:ind w:left="3807" w:hanging="360"/>
      </w:pPr>
      <w:rPr>
        <w:rFonts w:ascii="OpenSymbol" w:hAnsi="OpenSymbol" w:cs="OpenSymbol" w:hint="default"/>
        <w:sz w:val="18"/>
      </w:rPr>
    </w:lvl>
    <w:lvl w:ilvl="8">
      <w:start w:val="1"/>
      <w:numFmt w:val="bullet"/>
      <w:lvlText w:val="▪"/>
      <w:lvlJc w:val="left"/>
      <w:pPr>
        <w:tabs>
          <w:tab w:val="num" w:pos="4167"/>
        </w:tabs>
        <w:ind w:left="4167" w:hanging="360"/>
      </w:pPr>
      <w:rPr>
        <w:rFonts w:ascii="OpenSymbol" w:hAnsi="OpenSymbol" w:cs="OpenSymbol" w:hint="default"/>
        <w:sz w:val="18"/>
      </w:rPr>
    </w:lvl>
  </w:abstractNum>
  <w:abstractNum w:abstractNumId="5">
    <w:lvl w:ilvl="0">
      <w:start w:val="1"/>
      <w:numFmt w:val="bullet"/>
      <w:lvlText w:val=""/>
      <w:lvlJc w:val="left"/>
      <w:pPr>
        <w:ind w:left="-153" w:hanging="360"/>
      </w:pPr>
      <w:rPr>
        <w:rFonts w:ascii="Symbol" w:hAnsi="Symbol" w:cs="Symbol" w:hint="default"/>
        <w:sz w:val="18"/>
      </w:rPr>
    </w:lvl>
    <w:lvl w:ilvl="1">
      <w:start w:val="1"/>
      <w:numFmt w:val="bullet"/>
      <w:lvlText w:val="◦"/>
      <w:lvlJc w:val="left"/>
      <w:pPr>
        <w:tabs>
          <w:tab w:val="num" w:pos="207"/>
        </w:tabs>
        <w:ind w:left="207" w:hanging="360"/>
      </w:pPr>
      <w:rPr>
        <w:rFonts w:ascii="OpenSymbol" w:hAnsi="OpenSymbol" w:cs="OpenSymbol" w:hint="default"/>
        <w:sz w:val="18"/>
      </w:rPr>
    </w:lvl>
    <w:lvl w:ilvl="2">
      <w:start w:val="1"/>
      <w:numFmt w:val="bullet"/>
      <w:lvlText w:val="▪"/>
      <w:lvlJc w:val="left"/>
      <w:pPr>
        <w:tabs>
          <w:tab w:val="num" w:pos="567"/>
        </w:tabs>
        <w:ind w:left="567" w:hanging="360"/>
      </w:pPr>
      <w:rPr>
        <w:rFonts w:ascii="OpenSymbol" w:hAnsi="OpenSymbol" w:cs="OpenSymbol" w:hint="default"/>
        <w:sz w:val="18"/>
      </w:rPr>
    </w:lvl>
    <w:lvl w:ilvl="3">
      <w:start w:val="1"/>
      <w:numFmt w:val="bullet"/>
      <w:lvlText w:val=""/>
      <w:lvlJc w:val="left"/>
      <w:pPr>
        <w:tabs>
          <w:tab w:val="num" w:pos="927"/>
        </w:tabs>
        <w:ind w:left="927" w:hanging="360"/>
      </w:pPr>
      <w:rPr>
        <w:rFonts w:ascii="Symbol" w:hAnsi="Symbol" w:cs="Symbol" w:hint="default"/>
        <w:sz w:val="18"/>
      </w:rPr>
    </w:lvl>
    <w:lvl w:ilvl="4">
      <w:start w:val="1"/>
      <w:numFmt w:val="bullet"/>
      <w:lvlText w:val="◦"/>
      <w:lvlJc w:val="left"/>
      <w:pPr>
        <w:tabs>
          <w:tab w:val="num" w:pos="1287"/>
        </w:tabs>
        <w:ind w:left="1287" w:hanging="360"/>
      </w:pPr>
      <w:rPr>
        <w:rFonts w:ascii="OpenSymbol" w:hAnsi="OpenSymbol" w:cs="OpenSymbol" w:hint="default"/>
        <w:sz w:val="18"/>
      </w:rPr>
    </w:lvl>
    <w:lvl w:ilvl="5">
      <w:start w:val="1"/>
      <w:numFmt w:val="bullet"/>
      <w:lvlText w:val="▪"/>
      <w:lvlJc w:val="left"/>
      <w:pPr>
        <w:tabs>
          <w:tab w:val="num" w:pos="1647"/>
        </w:tabs>
        <w:ind w:left="1647" w:hanging="360"/>
      </w:pPr>
      <w:rPr>
        <w:rFonts w:ascii="OpenSymbol" w:hAnsi="OpenSymbol" w:cs="OpenSymbol" w:hint="default"/>
        <w:sz w:val="18"/>
      </w:rPr>
    </w:lvl>
    <w:lvl w:ilvl="6">
      <w:start w:val="1"/>
      <w:numFmt w:val="bullet"/>
      <w:lvlText w:val=""/>
      <w:lvlJc w:val="left"/>
      <w:pPr>
        <w:tabs>
          <w:tab w:val="num" w:pos="2007"/>
        </w:tabs>
        <w:ind w:left="2007" w:hanging="360"/>
      </w:pPr>
      <w:rPr>
        <w:rFonts w:ascii="Symbol" w:hAnsi="Symbol" w:cs="Symbol" w:hint="default"/>
        <w:sz w:val="18"/>
      </w:rPr>
    </w:lvl>
    <w:lvl w:ilvl="7">
      <w:start w:val="1"/>
      <w:numFmt w:val="bullet"/>
      <w:lvlText w:val="◦"/>
      <w:lvlJc w:val="left"/>
      <w:pPr>
        <w:tabs>
          <w:tab w:val="num" w:pos="2367"/>
        </w:tabs>
        <w:ind w:left="2367" w:hanging="360"/>
      </w:pPr>
      <w:rPr>
        <w:rFonts w:ascii="OpenSymbol" w:hAnsi="OpenSymbol" w:cs="OpenSymbol" w:hint="default"/>
        <w:sz w:val="18"/>
      </w:rPr>
    </w:lvl>
    <w:lvl w:ilvl="8">
      <w:start w:val="1"/>
      <w:numFmt w:val="bullet"/>
      <w:lvlText w:val="▪"/>
      <w:lvlJc w:val="left"/>
      <w:pPr>
        <w:tabs>
          <w:tab w:val="num" w:pos="2727"/>
        </w:tabs>
        <w:ind w:left="2727" w:hanging="360"/>
      </w:pPr>
      <w:rPr>
        <w:rFonts w:ascii="OpenSymbol" w:hAnsi="OpenSymbol" w:cs="OpenSymbol" w:hint="default"/>
        <w:sz w:val="18"/>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30"/>
  <w:displayBackgroundShape/>
  <w:defaultTabStop w:val="125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horndale" w:hAnsi="Thorndale" w:eastAsia="HG Mincho Light J" w:cs="Arial Unicode MS"/>
        <w:color w:val="000000"/>
        <w:sz w:val="24"/>
        <w:szCs w:val="24"/>
        <w:lang w:val="en-US" w:eastAsia="zxx" w:bidi="zxx"/>
      </w:rPr>
    </w:rPrDefault>
    <w:pPrDefault>
      <w:pPr/>
    </w:pPrDefault>
  </w:docDefaults>
  <w:style w:type="paragraph" w:styleId="Normal">
    <w:name w:val="Normal"/>
    <w:qFormat/>
    <w:pPr>
      <w:widowControl w:val="false"/>
      <w:numPr>
        <w:ilvl w:val="3"/>
        <w:numId w:val="1"/>
      </w:numPr>
      <w:kinsoku w:val="true"/>
      <w:overflowPunct w:val="true"/>
      <w:autoSpaceDE w:val="true"/>
      <w:bidi w:val="0"/>
      <w:spacing w:before="0" w:after="119"/>
      <w:ind w:left="567" w:right="0" w:hanging="0"/>
      <w:outlineLvl w:val="3"/>
      <w:outlineLvl w:val="3"/>
    </w:pPr>
    <w:rPr>
      <w:rFonts w:ascii="Baskervald ADF Std" w:hAnsi="Baskervald ADF Std" w:eastAsia="HG Mincho Light J" w:cs="Arial Unicode MS"/>
      <w:color w:val="000000"/>
      <w:sz w:val="22"/>
      <w:szCs w:val="24"/>
      <w:lang w:val="en-US" w:eastAsia="zxx" w:bidi="zxx"/>
    </w:rPr>
  </w:style>
  <w:style w:type="paragraph" w:styleId="Berschrift1">
    <w:name w:val="Heading 1"/>
    <w:basedOn w:val="Normal"/>
    <w:next w:val="Coverpage"/>
    <w:qFormat/>
    <w:pPr>
      <w:pageBreakBefore/>
      <w:numPr>
        <w:ilvl w:val="0"/>
        <w:numId w:val="1"/>
      </w:numPr>
      <w:spacing w:before="1134" w:after="567"/>
      <w:ind w:left="0" w:right="0" w:hanging="0"/>
      <w:jc w:val="left"/>
      <w:textAlignment w:val="auto"/>
      <w:outlineLvl w:val="0"/>
      <w:outlineLvl w:val="0"/>
    </w:pPr>
    <w:rPr>
      <w:rFonts w:ascii="Gillius ADF No2" w:hAnsi="Gillius ADF No2"/>
      <w:b/>
      <w:bCs/>
      <w:color w:val="000000"/>
      <w:sz w:val="60"/>
      <w:szCs w:val="28"/>
      <w:u w:val="none"/>
    </w:rPr>
  </w:style>
  <w:style w:type="paragraph" w:styleId="Berschrift2">
    <w:name w:val="Heading 2"/>
    <w:basedOn w:val="Normal"/>
    <w:next w:val="Normal"/>
    <w:qFormat/>
    <w:pPr>
      <w:keepNext/>
      <w:pageBreakBefore/>
      <w:numPr>
        <w:ilvl w:val="1"/>
        <w:numId w:val="1"/>
      </w:numPr>
      <w:spacing w:before="283" w:after="170"/>
      <w:ind w:left="0" w:right="0" w:hanging="0"/>
      <w:jc w:val="left"/>
      <w:outlineLvl w:val="1"/>
      <w:outlineLvl w:val="1"/>
    </w:pPr>
    <w:rPr>
      <w:rFonts w:ascii="Gillius ADF No2" w:hAnsi="Gillius ADF No2"/>
      <w:b/>
      <w:bCs/>
      <w:i w:val="false"/>
      <w:iCs/>
      <w:color w:val="000000"/>
      <w:sz w:val="48"/>
      <w:szCs w:val="28"/>
    </w:rPr>
  </w:style>
  <w:style w:type="paragraph" w:styleId="Berschrift3">
    <w:name w:val="Heading 3"/>
    <w:basedOn w:val="Berschrift2"/>
    <w:next w:val="Normal"/>
    <w:qFormat/>
    <w:pPr>
      <w:keepNext/>
      <w:pageBreakBefore w:val="false"/>
      <w:numPr>
        <w:ilvl w:val="2"/>
        <w:numId w:val="1"/>
      </w:numPr>
      <w:spacing w:before="227" w:after="113"/>
      <w:jc w:val="left"/>
      <w:outlineLvl w:val="2"/>
      <w:outlineLvl w:val="2"/>
    </w:pPr>
    <w:rPr>
      <w:rFonts w:ascii="Gillius ADF No2" w:hAnsi="Gillius ADF No2"/>
      <w:b/>
      <w:bCs/>
      <w:color w:val="000000"/>
      <w:sz w:val="36"/>
      <w:szCs w:val="28"/>
    </w:rPr>
  </w:style>
  <w:style w:type="paragraph" w:styleId="Berschrift4">
    <w:name w:val="Heading 4"/>
    <w:basedOn w:val="Berschrift2"/>
    <w:next w:val="Normal"/>
    <w:qFormat/>
    <w:pPr>
      <w:pageBreakBefore w:val="false"/>
      <w:numPr>
        <w:ilvl w:val="0"/>
        <w:numId w:val="0"/>
      </w:numPr>
      <w:spacing w:before="170" w:after="57"/>
      <w:ind w:left="567" w:right="0" w:hanging="0"/>
      <w:jc w:val="left"/>
    </w:pPr>
    <w:rPr>
      <w:rFonts w:ascii="Gillius ADF No2" w:hAnsi="Gillius ADF No2"/>
      <w:b/>
      <w:bCs/>
      <w:i w:val="false"/>
      <w:iCs/>
      <w:color w:val="000000"/>
      <w:sz w:val="28"/>
      <w:szCs w:val="24"/>
    </w:rPr>
  </w:style>
  <w:style w:type="paragraph" w:styleId="Berschrift5">
    <w:name w:val="Heading 5"/>
    <w:basedOn w:val="Berschrift2"/>
    <w:next w:val="Normal"/>
    <w:qFormat/>
    <w:pPr>
      <w:pageBreakBefore w:val="false"/>
      <w:numPr>
        <w:ilvl w:val="0"/>
        <w:numId w:val="0"/>
      </w:numPr>
      <w:spacing w:before="170" w:after="57"/>
      <w:ind w:left="567" w:right="0" w:hanging="0"/>
      <w:jc w:val="left"/>
    </w:pPr>
    <w:rPr>
      <w:rFonts w:ascii="Gillius ADF No2" w:hAnsi="Gillius ADF No2"/>
      <w:b/>
      <w:bCs/>
      <w:i/>
      <w:color w:val="000000"/>
      <w:sz w:val="20"/>
      <w:szCs w:val="24"/>
    </w:rPr>
  </w:style>
  <w:style w:type="paragraph" w:styleId="Berschrift6">
    <w:name w:val="Heading 6"/>
    <w:basedOn w:val="Berschrift"/>
    <w:next w:val="Textkrper"/>
    <w:qFormat/>
    <w:pPr/>
    <w:rPr>
      <w:b/>
      <w:sz w:val="21"/>
    </w:rPr>
  </w:style>
  <w:style w:type="character" w:styleId="Nummerierungszeichen">
    <w:name w:val="Nummerierungszeichen"/>
    <w:qFormat/>
    <w:rPr/>
  </w:style>
  <w:style w:type="character" w:styleId="Aufzhlungszeichen">
    <w:name w:val="Aufzählungszeichen"/>
    <w:qFormat/>
    <w:rPr>
      <w:rFonts w:ascii="StarSymbol" w:hAnsi="StarSymbol"/>
      <w:sz w:val="18"/>
    </w:rPr>
  </w:style>
  <w:style w:type="character" w:styleId="Internetlink">
    <w:name w:val="Internetlink"/>
    <w:rPr>
      <w:color w:val="333366"/>
      <w:u w:val="none"/>
    </w:rPr>
  </w:style>
  <w:style w:type="character" w:styleId="Funotenzeichen">
    <w:name w:val="Fußnotenzeichen"/>
    <w:qFormat/>
    <w:rPr/>
  </w:style>
  <w:style w:type="character" w:styleId="Endnotenzeichen">
    <w:name w:val="Endnotenzeichen"/>
    <w:qFormat/>
    <w:rPr/>
  </w:style>
  <w:style w:type="character" w:styleId="Preformattedtext">
    <w:name w:val="Preformatted text"/>
    <w:qFormat/>
    <w:rPr>
      <w:rFonts w:ascii="Bitstream Vera Sans Mono" w:hAnsi="Bitstream Vera Sans Mono"/>
      <w:i w:val="false"/>
      <w:sz w:val="16"/>
      <w:szCs w:val="16"/>
    </w:rPr>
  </w:style>
  <w:style w:type="paragraph" w:styleId="Textkrper">
    <w:name w:val="Body Text"/>
    <w:basedOn w:val="Normal"/>
    <w:pPr>
      <w:numPr>
        <w:ilvl w:val="0"/>
        <w:numId w:val="0"/>
      </w:numPr>
      <w:tabs>
        <w:tab w:val="left" w:pos="850" w:leader="none"/>
      </w:tabs>
      <w:spacing w:lineRule="atLeast" w:line="323" w:before="0" w:after="170"/>
      <w:ind w:left="567" w:right="0" w:hanging="0"/>
    </w:pPr>
    <w:rPr>
      <w:rFonts w:ascii="Times" w:hAnsi="Times"/>
      <w:color w:val="000000"/>
      <w:sz w:val="22"/>
    </w:rPr>
  </w:style>
  <w:style w:type="paragraph" w:styleId="Berschrift">
    <w:name w:val="Überschrift"/>
    <w:basedOn w:val="Normal"/>
    <w:next w:val="Textkrper"/>
    <w:qFormat/>
    <w:pPr>
      <w:keepNext/>
      <w:numPr>
        <w:ilvl w:val="0"/>
        <w:numId w:val="0"/>
      </w:numPr>
      <w:spacing w:before="240" w:after="120"/>
      <w:ind w:left="567" w:right="0" w:hanging="0"/>
    </w:pPr>
    <w:rPr>
      <w:rFonts w:ascii="Albany" w:hAnsi="Albany" w:eastAsia="HG Mincho Light J" w:cs="Arial Unicode MS"/>
      <w:sz w:val="28"/>
      <w:szCs w:val="28"/>
    </w:rPr>
  </w:style>
  <w:style w:type="paragraph" w:styleId="Berschrift10">
    <w:name w:val="Überschrift 10"/>
    <w:basedOn w:val="Berschrift"/>
    <w:next w:val="Textkrper"/>
    <w:qFormat/>
    <w:pPr/>
    <w:rPr>
      <w:b/>
      <w:sz w:val="24"/>
    </w:rPr>
  </w:style>
  <w:style w:type="paragraph" w:styleId="Fuzeile">
    <w:name w:val="Footer"/>
    <w:basedOn w:val="Normal"/>
    <w:pPr>
      <w:numPr>
        <w:ilvl w:val="0"/>
        <w:numId w:val="0"/>
      </w:numPr>
      <w:suppressLineNumbers/>
      <w:tabs>
        <w:tab w:val="center" w:pos="4818" w:leader="none"/>
        <w:tab w:val="right" w:pos="9637" w:leader="none"/>
      </w:tabs>
      <w:spacing w:lineRule="auto" w:line="240" w:before="0" w:after="0"/>
      <w:ind w:left="0" w:right="0" w:hanging="0"/>
      <w:jc w:val="right"/>
      <w:textAlignment w:val="bottom"/>
    </w:pPr>
    <w:rPr>
      <w:rFonts w:ascii="Gillius ADF No2" w:hAnsi="Gillius ADF No2"/>
      <w:b w:val="false"/>
      <w:caps w:val="false"/>
      <w:smallCaps w:val="false"/>
      <w:sz w:val="18"/>
    </w:rPr>
  </w:style>
  <w:style w:type="paragraph" w:styleId="TabellenInhalt">
    <w:name w:val="Tabellen Inhalt"/>
    <w:basedOn w:val="Normal"/>
    <w:qFormat/>
    <w:pPr>
      <w:numPr>
        <w:ilvl w:val="0"/>
        <w:numId w:val="0"/>
      </w:numPr>
      <w:suppressLineNumbers/>
      <w:spacing w:before="0" w:after="0"/>
      <w:ind w:left="0" w:right="0" w:hanging="0"/>
    </w:pPr>
    <w:rPr>
      <w:rFonts w:ascii="Baskervald ADF Std" w:hAnsi="Baskervald ADF Std"/>
      <w:sz w:val="18"/>
    </w:rPr>
  </w:style>
  <w:style w:type="paragraph" w:styleId="Tabellenberschrift">
    <w:name w:val="Tabellen Überschrift"/>
    <w:basedOn w:val="TabellenInhalt"/>
    <w:qFormat/>
    <w:pPr>
      <w:suppressLineNumbers/>
      <w:pBdr/>
      <w:spacing w:before="0" w:after="0"/>
      <w:ind w:left="0" w:right="0" w:hanging="0"/>
      <w:jc w:val="left"/>
    </w:pPr>
    <w:rPr>
      <w:rFonts w:ascii="Gillius ADF No2" w:hAnsi="Gillius ADF No2"/>
      <w:b w:val="false"/>
      <w:bCs/>
      <w:i w:val="false"/>
      <w:iCs/>
      <w:sz w:val="18"/>
    </w:rPr>
  </w:style>
  <w:style w:type="paragraph" w:styleId="Verzeichnis">
    <w:name w:val="Verzeichnis"/>
    <w:basedOn w:val="Normal"/>
    <w:qFormat/>
    <w:pPr>
      <w:numPr>
        <w:ilvl w:val="0"/>
        <w:numId w:val="0"/>
      </w:numPr>
      <w:suppressLineNumbers/>
      <w:ind w:left="567" w:right="0" w:hanging="0"/>
    </w:pPr>
    <w:rPr>
      <w:rFonts w:ascii="Verdana" w:hAnsi="Verdana"/>
      <w:color w:val="800000"/>
    </w:rPr>
  </w:style>
  <w:style w:type="paragraph" w:styleId="Inhaltsverzeichnisberschrift">
    <w:name w:val="TOA Heading"/>
    <w:basedOn w:val="Berschrift2"/>
    <w:pPr>
      <w:numPr>
        <w:ilvl w:val="0"/>
        <w:numId w:val="0"/>
      </w:numPr>
      <w:suppressLineNumbers/>
      <w:spacing w:before="283" w:after="283"/>
      <w:ind w:left="0" w:right="0" w:hanging="0"/>
    </w:pPr>
    <w:rPr>
      <w:rFonts w:ascii="Gillius ADF No2" w:hAnsi="Gillius ADF No2"/>
      <w:b/>
      <w:bCs/>
      <w:color w:val="000000"/>
      <w:sz w:val="48"/>
      <w:szCs w:val="32"/>
    </w:rPr>
  </w:style>
  <w:style w:type="paragraph" w:styleId="Inhaltsverzeichnis1">
    <w:name w:val="TOC 1"/>
    <w:basedOn w:val="Verzeichnis"/>
    <w:pPr>
      <w:tabs>
        <w:tab w:val="right" w:pos="10035" w:leader="dot"/>
      </w:tabs>
      <w:spacing w:before="0" w:after="113"/>
      <w:ind w:left="0" w:right="0" w:hanging="0"/>
    </w:pPr>
    <w:rPr>
      <w:rFonts w:ascii="Gillius ADF No2" w:hAnsi="Gillius ADF No2"/>
      <w:b/>
      <w:color w:val="000000"/>
      <w:sz w:val="28"/>
    </w:rPr>
  </w:style>
  <w:style w:type="paragraph" w:styleId="Inhaltsverzeichnis2">
    <w:name w:val="TOC 2"/>
    <w:basedOn w:val="Verzeichnis"/>
    <w:pPr>
      <w:tabs>
        <w:tab w:val="right" w:pos="9752" w:leader="dot"/>
      </w:tabs>
      <w:spacing w:before="0" w:after="0"/>
      <w:ind w:left="283" w:right="0" w:hanging="0"/>
    </w:pPr>
    <w:rPr>
      <w:rFonts w:ascii="Gillius ADF No2" w:hAnsi="Gillius ADF No2"/>
      <w:b/>
      <w:color w:val="000000"/>
      <w:sz w:val="20"/>
    </w:rPr>
  </w:style>
  <w:style w:type="paragraph" w:styleId="Inhaltsverzeichnis3">
    <w:name w:val="TOC 3"/>
    <w:basedOn w:val="Verzeichnis"/>
    <w:pPr>
      <w:tabs>
        <w:tab w:val="right" w:pos="9469" w:leader="dot"/>
      </w:tabs>
      <w:spacing w:before="0" w:after="0"/>
      <w:ind w:left="566" w:right="0" w:hanging="0"/>
    </w:pPr>
    <w:rPr>
      <w:rFonts w:ascii="Gillius ADF No2" w:hAnsi="Gillius ADF No2"/>
      <w:color w:val="000000"/>
      <w:sz w:val="20"/>
    </w:rPr>
  </w:style>
  <w:style w:type="paragraph" w:styleId="Inhaltsverzeichnis4">
    <w:name w:val="TOC 4"/>
    <w:basedOn w:val="Verzeichnis"/>
    <w:pPr>
      <w:tabs>
        <w:tab w:val="right" w:pos="9186" w:leader="dot"/>
      </w:tabs>
      <w:spacing w:before="0" w:after="0"/>
      <w:ind w:left="849" w:right="0" w:hanging="0"/>
    </w:pPr>
    <w:rPr/>
  </w:style>
  <w:style w:type="paragraph" w:styleId="Inhaltsverzeichnis5">
    <w:name w:val="TOC 5"/>
    <w:basedOn w:val="Verzeichnis"/>
    <w:pPr>
      <w:tabs>
        <w:tab w:val="right" w:pos="8903" w:leader="dot"/>
      </w:tabs>
      <w:spacing w:before="0" w:after="0"/>
      <w:ind w:left="1132" w:right="0" w:hanging="0"/>
    </w:pPr>
    <w:rPr/>
  </w:style>
  <w:style w:type="paragraph" w:styleId="Inhaltsverzeichnis6">
    <w:name w:val="TOC 6"/>
    <w:basedOn w:val="Verzeichnis"/>
    <w:pPr>
      <w:tabs>
        <w:tab w:val="right" w:pos="8619" w:leader="dot"/>
      </w:tabs>
      <w:spacing w:before="0" w:after="0"/>
      <w:ind w:left="1415" w:right="0" w:hanging="0"/>
    </w:pPr>
    <w:rPr/>
  </w:style>
  <w:style w:type="paragraph" w:styleId="Inhaltsverzeichnis7">
    <w:name w:val="TOC 7"/>
    <w:basedOn w:val="Verzeichnis"/>
    <w:pPr>
      <w:tabs>
        <w:tab w:val="right" w:pos="8336" w:leader="dot"/>
      </w:tabs>
      <w:spacing w:before="0" w:after="0"/>
      <w:ind w:left="1698" w:right="0" w:hanging="0"/>
    </w:pPr>
    <w:rPr/>
  </w:style>
  <w:style w:type="paragraph" w:styleId="Inhaltsverzeichnis8">
    <w:name w:val="TOC 8"/>
    <w:basedOn w:val="Verzeichnis"/>
    <w:pPr>
      <w:tabs>
        <w:tab w:val="right" w:pos="8053" w:leader="dot"/>
      </w:tabs>
      <w:spacing w:before="0" w:after="0"/>
      <w:ind w:left="1981" w:right="0" w:hanging="0"/>
    </w:pPr>
    <w:rPr/>
  </w:style>
  <w:style w:type="paragraph" w:styleId="Inhaltsverzeichnis9">
    <w:name w:val="TOC 9"/>
    <w:basedOn w:val="Verzeichnis"/>
    <w:pPr>
      <w:tabs>
        <w:tab w:val="right" w:pos="7770" w:leader="dot"/>
      </w:tabs>
      <w:spacing w:before="0" w:after="0"/>
      <w:ind w:left="2264" w:right="0" w:hanging="0"/>
    </w:pPr>
    <w:rPr/>
  </w:style>
  <w:style w:type="paragraph" w:styleId="Inhaltsverzeichnis10">
    <w:name w:val="Inhaltsverzeichnis 10"/>
    <w:basedOn w:val="Verzeichnis"/>
    <w:qFormat/>
    <w:pPr>
      <w:tabs>
        <w:tab w:val="right" w:pos="7487" w:leader="dot"/>
      </w:tabs>
      <w:spacing w:before="0" w:after="0"/>
      <w:ind w:left="2547" w:right="0" w:hanging="0"/>
    </w:pPr>
    <w:rPr/>
  </w:style>
  <w:style w:type="paragraph" w:styleId="VorformatierterText">
    <w:name w:val="Vorformatierter Text"/>
    <w:basedOn w:val="Normal"/>
    <w:qFormat/>
    <w:pPr>
      <w:numPr>
        <w:ilvl w:val="0"/>
        <w:numId w:val="0"/>
      </w:numPr>
      <w:tabs>
        <w:tab w:val="left" w:pos="567" w:leader="none"/>
        <w:tab w:val="left" w:pos="1134" w:leader="none"/>
        <w:tab w:val="left" w:pos="1701" w:leader="none"/>
        <w:tab w:val="left" w:pos="2268" w:leader="none"/>
      </w:tabs>
      <w:spacing w:before="0" w:after="0"/>
      <w:ind w:left="1134" w:right="0" w:hanging="0"/>
    </w:pPr>
    <w:rPr>
      <w:rFonts w:ascii="Bitstream Vera Sans Mono" w:hAnsi="Bitstream Vera Sans Mono" w:eastAsia="Cumberland" w:cs="Cumberland"/>
      <w:color w:val="333366"/>
      <w:sz w:val="16"/>
      <w:szCs w:val="20"/>
    </w:rPr>
  </w:style>
  <w:style w:type="paragraph" w:styleId="TableContentsPreformatted">
    <w:name w:val="Table Contents Preformatted"/>
    <w:basedOn w:val="VorformatierterText"/>
    <w:qFormat/>
    <w:pPr>
      <w:spacing w:before="0" w:after="0"/>
      <w:ind w:left="283" w:right="0" w:hanging="0"/>
    </w:pPr>
    <w:rPr>
      <w:rFonts w:ascii="Bitstream Vera Sans Mono" w:hAnsi="Bitstream Vera Sans Mono"/>
      <w:sz w:val="16"/>
    </w:rPr>
  </w:style>
  <w:style w:type="paragraph" w:styleId="Kopfzeile">
    <w:name w:val="Header"/>
    <w:basedOn w:val="Fuzeile"/>
    <w:pPr>
      <w:suppressLineNumbers/>
      <w:pBdr>
        <w:bottom w:val="single" w:sz="8" w:space="2" w:color="B3B3B3"/>
      </w:pBdr>
      <w:tabs>
        <w:tab w:val="center" w:pos="5017" w:leader="none"/>
        <w:tab w:val="right" w:pos="10034" w:leader="none"/>
      </w:tabs>
    </w:pPr>
    <w:rPr/>
  </w:style>
  <w:style w:type="paragraph" w:styleId="Rahmeninhalt">
    <w:name w:val="Rahmeninhalt"/>
    <w:basedOn w:val="Textkrper"/>
    <w:qFormat/>
    <w:pPr/>
    <w:rPr/>
  </w:style>
  <w:style w:type="paragraph" w:styleId="Benutzerverzeichnis2">
    <w:name w:val="Benutzerverzeichnis 2"/>
    <w:basedOn w:val="Verzeichnis"/>
    <w:qFormat/>
    <w:pPr>
      <w:tabs>
        <w:tab w:val="right" w:pos="9751" w:leader="dot"/>
      </w:tabs>
      <w:spacing w:before="0" w:after="0"/>
      <w:ind w:left="283" w:right="0" w:hanging="0"/>
    </w:pPr>
    <w:rPr/>
  </w:style>
  <w:style w:type="paragraph" w:styleId="Liste">
    <w:name w:val="List"/>
    <w:basedOn w:val="Normal"/>
    <w:pPr>
      <w:numPr>
        <w:ilvl w:val="0"/>
        <w:numId w:val="2"/>
      </w:numPr>
      <w:spacing w:lineRule="auto" w:line="240" w:before="0" w:after="113"/>
      <w:ind w:left="1134" w:right="0" w:hanging="0"/>
    </w:pPr>
    <w:rPr/>
  </w:style>
  <w:style w:type="paragraph" w:styleId="Listeninhalt">
    <w:name w:val="Listeninhalt"/>
    <w:basedOn w:val="Normal"/>
    <w:qFormat/>
    <w:pPr>
      <w:numPr>
        <w:ilvl w:val="0"/>
        <w:numId w:val="0"/>
      </w:numPr>
      <w:spacing w:before="0" w:after="0"/>
      <w:ind w:left="567" w:right="0" w:hanging="0"/>
    </w:pPr>
    <w:rPr/>
  </w:style>
  <w:style w:type="paragraph" w:styleId="Aufzhlung1">
    <w:name w:val="List 2"/>
    <w:basedOn w:val="Liste"/>
    <w:pPr>
      <w:spacing w:before="0" w:after="120"/>
      <w:ind w:left="360" w:right="0" w:hanging="360"/>
    </w:pPr>
    <w:rPr/>
  </w:style>
  <w:style w:type="paragraph" w:styleId="Aufzhlung2">
    <w:name w:val="List Bullet 3"/>
    <w:basedOn w:val="Liste"/>
    <w:pPr>
      <w:spacing w:before="0" w:after="120"/>
      <w:ind w:left="720" w:right="0" w:hanging="360"/>
    </w:pPr>
    <w:rPr/>
  </w:style>
  <w:style w:type="paragraph" w:styleId="Calloutbox">
    <w:name w:val="Call-out box"/>
    <w:basedOn w:val="Normal"/>
    <w:qFormat/>
    <w:pPr>
      <w:numPr>
        <w:ilvl w:val="0"/>
        <w:numId w:val="0"/>
      </w:numPr>
      <w:pBdr/>
      <w:spacing w:lineRule="atLeast" w:line="261" w:before="0" w:after="0"/>
      <w:ind w:left="1701" w:right="567" w:hanging="0"/>
    </w:pPr>
    <w:rPr>
      <w:i w:val="false"/>
      <w:sz w:val="20"/>
    </w:rPr>
  </w:style>
  <w:style w:type="paragraph" w:styleId="Calloutboxtitle">
    <w:name w:val="Call-out box title"/>
    <w:basedOn w:val="Calloutbox"/>
    <w:next w:val="Calloutbox"/>
    <w:qFormat/>
    <w:pPr>
      <w:spacing w:before="0" w:after="62"/>
    </w:pPr>
    <w:rPr>
      <w:rFonts w:ascii="Gillius ADF No2" w:hAnsi="Gillius ADF No2"/>
      <w:b/>
      <w:i w:val="false"/>
      <w:sz w:val="24"/>
    </w:rPr>
  </w:style>
  <w:style w:type="paragraph" w:styleId="Officialnotice">
    <w:name w:val="Official notice"/>
    <w:basedOn w:val="Calloutbox"/>
    <w:qFormat/>
    <w:pPr>
      <w:spacing w:before="0" w:after="0"/>
      <w:ind w:left="567" w:right="567" w:hanging="0"/>
    </w:pPr>
    <w:rPr/>
  </w:style>
  <w:style w:type="paragraph" w:styleId="Officialnoticetitle">
    <w:name w:val="Official notice title"/>
    <w:basedOn w:val="Officialnotice"/>
    <w:qFormat/>
    <w:pPr>
      <w:spacing w:before="0" w:after="0"/>
      <w:ind w:left="0" w:right="567" w:hanging="0"/>
    </w:pPr>
    <w:rPr>
      <w:rFonts w:ascii="Gillius ADF No2" w:hAnsi="Gillius ADF No2"/>
      <w:b/>
      <w:sz w:val="24"/>
    </w:rPr>
  </w:style>
  <w:style w:type="paragraph" w:styleId="Coverpage">
    <w:name w:val="Cover page"/>
    <w:basedOn w:val="Normal"/>
    <w:qFormat/>
    <w:pPr>
      <w:numPr>
        <w:ilvl w:val="0"/>
        <w:numId w:val="0"/>
      </w:numPr>
      <w:spacing w:before="0" w:after="0"/>
      <w:ind w:left="0" w:right="0" w:hanging="0"/>
    </w:pPr>
    <w:rPr>
      <w:rFonts w:ascii="Gillius ADF No2" w:hAnsi="Gillius ADF No2"/>
      <w:b w:val="false"/>
      <w:sz w:val="24"/>
    </w:rPr>
  </w:style>
  <w:style w:type="paragraph" w:styleId="Tablecaption">
    <w:name w:val="Table caption"/>
    <w:basedOn w:val="Normal"/>
    <w:qFormat/>
    <w:pPr>
      <w:numPr>
        <w:ilvl w:val="0"/>
        <w:numId w:val="0"/>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autoSpaceDE w:val="false"/>
      <w:spacing w:before="57" w:after="119"/>
      <w:ind w:left="567" w:right="0" w:hanging="0"/>
      <w:jc w:val="left"/>
    </w:pPr>
    <w:rPr>
      <w:rFonts w:ascii="Gillius ADF No2" w:hAnsi="Gillius ADF No2" w:eastAsia="Tahoma" w:cs="Tahoma"/>
      <w:color w:val="000000"/>
      <w:sz w:val="16"/>
      <w:szCs w:val="16"/>
    </w:rPr>
  </w:style>
  <w:style w:type="paragraph" w:styleId="Tablemainitem">
    <w:name w:val="Table main item"/>
    <w:basedOn w:val="TabellenInhalt"/>
    <w:qFormat/>
    <w:pPr/>
    <w:rPr>
      <w:b/>
      <w:i w:val="false"/>
      <w:iCs/>
    </w:rPr>
  </w:style>
  <w:style w:type="paragraph" w:styleId="Numberedlist">
    <w:name w:val="Numbered list"/>
    <w:basedOn w:val="Normal"/>
    <w:qFormat/>
    <w:pPr>
      <w:numPr>
        <w:ilvl w:val="0"/>
        <w:numId w:val="0"/>
      </w:numPr>
      <w:ind w:left="567" w:right="0" w:hanging="0"/>
    </w:pPr>
    <w:rPr/>
  </w:style>
  <w:style w:type="paragraph" w:styleId="Beschriftung">
    <w:name w:val="Caption"/>
    <w:basedOn w:val="Normal"/>
    <w:qFormat/>
    <w:pPr>
      <w:numPr>
        <w:ilvl w:val="0"/>
        <w:numId w:val="0"/>
      </w:numPr>
      <w:suppressLineNumbers/>
      <w:spacing w:before="120" w:after="120"/>
      <w:ind w:left="567" w:right="0" w:hanging="0"/>
    </w:pPr>
    <w:rPr>
      <w:i/>
      <w:iCs/>
      <w:sz w:val="20"/>
      <w:szCs w:val="20"/>
    </w:rPr>
  </w:style>
  <w:style w:type="paragraph" w:styleId="Zeichnung">
    <w:name w:val="Table of Figures"/>
    <w:basedOn w:val="Beschriftung"/>
    <w:pPr/>
    <w:rPr/>
  </w:style>
  <w:style w:type="numbering" w:styleId="Nummerierung2">
    <w:name w:val="Nummerierung 2"/>
    <w:qFormat/>
  </w:style>
  <w:style w:type="numbering" w:styleId="Aufzhlung11">
    <w:name w:val="Aufzählung 1"/>
    <w:qFormat/>
  </w:style>
  <w:style w:type="numbering" w:styleId="Numberedlist1">
    <w:name w:val="Numbered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heinz@chemit.at"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hyperlink" Target="http://krebs.chemit.at/index.php?id=1261" TargetMode="External"/><Relationship Id="rId9" Type="http://schemas.openxmlformats.org/officeDocument/2006/relationships/image" Target="media/image4.png"/><Relationship Id="rId10" Type="http://schemas.openxmlformats.org/officeDocument/2006/relationships/header" Target="header3.xml"/><Relationship Id="rId11" Type="http://schemas.openxmlformats.org/officeDocument/2006/relationships/footer" Target="footer3.xml"/><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hyperlink" Target="mailto:heinz@chemit.at" TargetMode="External"/><Relationship Id="rId23" Type="http://schemas.openxmlformats.org/officeDocument/2006/relationships/header" Target="header4.xml"/><Relationship Id="rId24" Type="http://schemas.openxmlformats.org/officeDocument/2006/relationships/footer" Target="footer4.xml"/><Relationship Id="rId25" Type="http://schemas.openxmlformats.org/officeDocument/2006/relationships/numbering" Target="numbering.xml"/><Relationship Id="rId26" Type="http://schemas.openxmlformats.org/officeDocument/2006/relationships/fontTable" Target="fontTable.xml"/><Relationship Id="rId27"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_rels/header2.xml.rels><?xml version="1.0" encoding="UTF-8"?>
<Relationships xmlns="http://schemas.openxmlformats.org/package/2006/relationships"><Relationship Id="rId1" Type="http://schemas.openxmlformats.org/officeDocument/2006/relationships/image" Target="media/image3.png"/>
</Relationships>
</file>

<file path=word/_rels/header3.xml.rels><?xml version="1.0" encoding="UTF-8"?>
<Relationships xmlns="http://schemas.openxmlformats.org/package/2006/relationships"><Relationship Id="rId1" Type="http://schemas.openxmlformats.org/officeDocument/2006/relationships/image" Target="media/image5.png"/>
</Relationships>
</file>

<file path=word/_rels/header4.xml.rels><?xml version="1.0" encoding="UTF-8"?>
<Relationships xmlns="http://schemas.openxmlformats.org/package/2006/relationships"><Relationship Id="rId1" Type="http://schemas.openxmlformats.org/officeDocument/2006/relationships/image" Target="media/image16.png"/>
</Relationships>
</file>

<file path=docProps/app.xml><?xml version="1.0" encoding="utf-8"?>
<Properties xmlns="http://schemas.openxmlformats.org/officeDocument/2006/extended-properties" xmlns:vt="http://schemas.openxmlformats.org/officeDocument/2006/docPropsVTypes">
  <Template/>
  <TotalTime>172</TotalTime>
  <Application>LibreOffice/5.2.6.2$Linux_X86_64 LibreOffice_project/20$Build-2</Application>
  <Pages>10</Pages>
  <Words>1706</Words>
  <Characters>8690</Characters>
  <CharactersWithSpaces>10296</CharactersWithSpaces>
  <Paragraphs>101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2010-12-18T19:57:23Z</dcterms:created>
  <dc:creator>Christopher</dc:creator>
  <dc:description>The keywords help with categorizing and tagging of the manuals. You can combine two or more keywords and add additional keywords yourself. Please use at least one keyword from both lists.
If your manual is NOT in english, see next tab "language"
----
forEditors (use this for editors / german "Redakteure")
forAdmins (use this for Administrators)
forDevelopers (use this for Developers)
forBeginners (manuals covering TYPO3 basics)
forIntermediates (manuals going into more depth)
forAdvanced (covering the most advanced TYPO3 topics)
----</dc:description>
  <cp:keywords>TU Wien TISS Adressbuch Publikationen Projekte</cp:keywords>
  <dc:language>de-DE</dc:language>
  <cp:lastModifiedBy>Heinz Krebs</cp:lastModifiedBy>
  <dcterms:modified xsi:type="dcterms:W3CDTF">2017-03-14T13:43:13Z</dcterms:modified>
  <cp:revision>31</cp:revision>
  <dc:subject>tuw_informations</dc:subject>
  <dc:title>TUW Informations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
    <vt:lpwstr>Heinz A. Krebs</vt:lpwstr>
  </property>
  <property fmtid="{D5CDD505-2E9C-101B-9397-08002B2CF9AE}" pid="3" name="Email">
    <vt:lpwstr>heinz@chemit.at</vt:lpwstr>
  </property>
  <property fmtid="{D5CDD505-2E9C-101B-9397-08002B2CF9AE}" pid="4" name="Thema">
    <vt:lpwstr>tuw_informations</vt:lpwstr>
  </property>
  <property fmtid="{D5CDD505-2E9C-101B-9397-08002B2CF9AE}" pid="5" name="Titel">
    <vt:lpwstr>Synchronize TISS</vt:lpwstr>
  </property>
  <property fmtid="{D5CDD505-2E9C-101B-9397-08002B2CF9AE}" pid="6" name="language (en, de, fr, nl, dk, es, ... )">
    <vt:lpwstr>en</vt:lpwstr>
  </property>
</Properties>
</file>